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42FB6" w:rsidR="00CA6015" w:rsidRDefault="00396728" w14:paraId="47B1464F" w14:textId="7D3FC550">
      <w:pPr>
        <w:spacing w:line="240" w:lineRule="auto"/>
        <w:contextualSpacing/>
        <w:jc w:val="center"/>
        <w:rPr>
          <w:b/>
          <w:lang w:val="en-GB"/>
        </w:rPr>
      </w:pPr>
      <w:r w:rsidRPr="00142FB6">
        <w:rPr>
          <w:b/>
          <w:lang w:val="en-GB"/>
        </w:rPr>
        <w:t>BIP General presentation</w:t>
      </w:r>
    </w:p>
    <w:p w:rsidR="002313B7" w:rsidRDefault="00044948" w14:paraId="12818F77" w14:textId="1F33D7FC">
      <w:pPr>
        <w:spacing w:line="240" w:lineRule="auto"/>
        <w:contextualSpacing/>
        <w:jc w:val="center"/>
        <w:rPr>
          <w:b/>
          <w:color w:val="4472C4" w:themeColor="accent1"/>
          <w:sz w:val="28"/>
          <w:lang w:val="en-GB"/>
        </w:rPr>
      </w:pPr>
      <w:r w:rsidRPr="00044948">
        <w:rPr>
          <w:b/>
          <w:color w:val="4472C4" w:themeColor="accent1"/>
          <w:sz w:val="28"/>
          <w:lang w:val="en-GB"/>
        </w:rPr>
        <w:t>Solar energy for buildings: from components to cities</w:t>
      </w:r>
    </w:p>
    <w:p w:rsidRPr="00142FB6" w:rsidR="00044948" w:rsidRDefault="00044948" w14:paraId="22F19E2A" w14:textId="77777777">
      <w:pPr>
        <w:spacing w:line="240" w:lineRule="auto"/>
        <w:contextualSpacing/>
        <w:jc w:val="center"/>
        <w:rPr>
          <w:b/>
          <w:lang w:val="en-GB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A6015" w:rsidTr="00DB16AD" w14:paraId="02A15F9A" w14:textId="77777777">
        <w:tc>
          <w:tcPr>
            <w:tcW w:w="10627" w:type="dxa"/>
          </w:tcPr>
          <w:p w:rsidR="00CA6015" w:rsidRDefault="00396728" w14:paraId="76E32222" w14:textId="77777777">
            <w:pPr>
              <w:widowControl w:val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General Information</w:t>
            </w:r>
          </w:p>
        </w:tc>
      </w:tr>
      <w:tr w:rsidRPr="00142FB6" w:rsidR="00CA6015" w:rsidTr="00DB16AD" w14:paraId="210FDAF7" w14:textId="77777777">
        <w:tc>
          <w:tcPr>
            <w:tcW w:w="10627" w:type="dxa"/>
          </w:tcPr>
          <w:p w:rsidR="002313B7" w:rsidRDefault="00396728" w14:paraId="7EF1900F" w14:textId="77777777">
            <w:pPr>
              <w:widowControl w:val="0"/>
              <w:contextualSpacing/>
              <w:rPr>
                <w:b/>
                <w:color w:val="7F7F7F" w:themeColor="text1" w:themeTint="80"/>
                <w:lang w:val="en-GB"/>
              </w:rPr>
            </w:pPr>
            <w:r w:rsidRPr="00655696">
              <w:rPr>
                <w:b/>
                <w:color w:val="7F7F7F" w:themeColor="text1" w:themeTint="80"/>
                <w:lang w:val="en-GB"/>
              </w:rPr>
              <w:t>Dates for physical activity:</w:t>
            </w:r>
            <w:r w:rsidRPr="00655696" w:rsidR="008255C2">
              <w:rPr>
                <w:b/>
                <w:color w:val="7F7F7F" w:themeColor="text1" w:themeTint="80"/>
                <w:lang w:val="en-GB"/>
              </w:rPr>
              <w:t xml:space="preserve"> </w:t>
            </w:r>
          </w:p>
          <w:p w:rsidRPr="00655696" w:rsidR="00CA6015" w:rsidRDefault="008255C2" w14:paraId="03DD4422" w14:textId="0B9EB04A">
            <w:pPr>
              <w:widowControl w:val="0"/>
              <w:contextualSpacing/>
              <w:rPr>
                <w:lang w:val="en-GB"/>
              </w:rPr>
            </w:pPr>
            <w:r w:rsidRPr="00655696">
              <w:rPr>
                <w:lang w:val="en-GB"/>
              </w:rPr>
              <w:t xml:space="preserve">From </w:t>
            </w:r>
            <w:r w:rsidR="00947AD2">
              <w:rPr>
                <w:lang w:val="en-GB"/>
              </w:rPr>
              <w:t>19</w:t>
            </w:r>
            <w:r w:rsidRPr="00ED7353" w:rsidR="00ED7353">
              <w:rPr>
                <w:vertAlign w:val="superscript"/>
                <w:lang w:val="en-GB"/>
              </w:rPr>
              <w:t>th</w:t>
            </w:r>
            <w:r w:rsidR="00ED7353">
              <w:rPr>
                <w:lang w:val="en-GB"/>
              </w:rPr>
              <w:t xml:space="preserve"> at 16h00</w:t>
            </w:r>
            <w:r w:rsidR="00AD235E">
              <w:rPr>
                <w:lang w:val="en-GB"/>
              </w:rPr>
              <w:t xml:space="preserve"> </w:t>
            </w:r>
            <w:r w:rsidRPr="00655696">
              <w:rPr>
                <w:lang w:val="en-GB"/>
              </w:rPr>
              <w:t xml:space="preserve">to </w:t>
            </w:r>
            <w:r w:rsidR="00044948">
              <w:rPr>
                <w:lang w:val="en-GB"/>
              </w:rPr>
              <w:t>24</w:t>
            </w:r>
            <w:r w:rsidR="002313B7">
              <w:rPr>
                <w:lang w:val="en-GB"/>
              </w:rPr>
              <w:t>th</w:t>
            </w:r>
            <w:r w:rsidRPr="00655696">
              <w:rPr>
                <w:lang w:val="en-GB"/>
              </w:rPr>
              <w:t xml:space="preserve"> </w:t>
            </w:r>
            <w:r w:rsidR="00AD235E">
              <w:rPr>
                <w:lang w:val="en-GB"/>
              </w:rPr>
              <w:t>1</w:t>
            </w:r>
            <w:r w:rsidR="001949CC">
              <w:rPr>
                <w:lang w:val="en-GB"/>
              </w:rPr>
              <w:t>7</w:t>
            </w:r>
            <w:r w:rsidR="00AD235E">
              <w:rPr>
                <w:lang w:val="en-GB"/>
              </w:rPr>
              <w:t>h</w:t>
            </w:r>
            <w:r w:rsidR="001949CC">
              <w:rPr>
                <w:lang w:val="en-GB"/>
              </w:rPr>
              <w:t>30</w:t>
            </w:r>
            <w:r w:rsidR="00AD235E">
              <w:rPr>
                <w:lang w:val="en-GB"/>
              </w:rPr>
              <w:t xml:space="preserve"> </w:t>
            </w:r>
            <w:r w:rsidRPr="00655696">
              <w:rPr>
                <w:lang w:val="en-GB"/>
              </w:rPr>
              <w:t>of November 202</w:t>
            </w:r>
            <w:r w:rsidR="00044948">
              <w:rPr>
                <w:lang w:val="en-GB"/>
              </w:rPr>
              <w:t>3</w:t>
            </w:r>
            <w:r w:rsidR="00322E76">
              <w:rPr>
                <w:lang w:val="en-GB"/>
              </w:rPr>
              <w:t xml:space="preserve"> </w:t>
            </w:r>
          </w:p>
          <w:p w:rsidRPr="00655696" w:rsidR="00CA6015" w:rsidRDefault="00CA6015" w14:paraId="31FF0FDA" w14:textId="169FE4D5">
            <w:pPr>
              <w:widowControl w:val="0"/>
              <w:contextualSpacing/>
              <w:rPr>
                <w:b/>
                <w:lang w:val="en-GB"/>
              </w:rPr>
            </w:pPr>
          </w:p>
        </w:tc>
      </w:tr>
      <w:tr w:rsidRPr="00142FB6" w:rsidR="00CA6015" w:rsidTr="00DB16AD" w14:paraId="5D05E1BF" w14:textId="77777777">
        <w:tc>
          <w:tcPr>
            <w:tcW w:w="10627" w:type="dxa"/>
          </w:tcPr>
          <w:p w:rsidR="002313B7" w:rsidRDefault="00396728" w14:paraId="31FC59CB" w14:textId="77777777">
            <w:pPr>
              <w:widowControl w:val="0"/>
              <w:contextualSpacing/>
              <w:rPr>
                <w:b/>
                <w:color w:val="7F7F7F" w:themeColor="text1" w:themeTint="80"/>
                <w:lang w:val="en-GB"/>
              </w:rPr>
            </w:pPr>
            <w:r w:rsidRPr="00655696">
              <w:rPr>
                <w:b/>
                <w:color w:val="7F7F7F" w:themeColor="text1" w:themeTint="80"/>
                <w:lang w:val="en-GB"/>
              </w:rPr>
              <w:t>Proposed period for virtual component</w:t>
            </w:r>
            <w:r w:rsidR="007C792F">
              <w:rPr>
                <w:b/>
                <w:color w:val="7F7F7F" w:themeColor="text1" w:themeTint="80"/>
                <w:lang w:val="en-GB"/>
              </w:rPr>
              <w:t>:</w:t>
            </w:r>
            <w:r w:rsidRPr="00655696">
              <w:rPr>
                <w:b/>
                <w:color w:val="7F7F7F" w:themeColor="text1" w:themeTint="80"/>
                <w:lang w:val="en-GB"/>
              </w:rPr>
              <w:t xml:space="preserve"> </w:t>
            </w:r>
          </w:p>
          <w:p w:rsidR="002313B7" w:rsidRDefault="002313B7" w14:paraId="5B07119E" w14:textId="77777777">
            <w:pPr>
              <w:widowControl w:val="0"/>
              <w:contextualSpacing/>
              <w:rPr>
                <w:lang w:val="en-GB"/>
              </w:rPr>
            </w:pPr>
          </w:p>
          <w:p w:rsidR="002313B7" w:rsidP="002313B7" w:rsidRDefault="002313B7" w14:paraId="505E1E86" w14:textId="77777777">
            <w:pPr>
              <w:rPr>
                <w:rFonts w:eastAsia="Times New Roman" w:cstheme="minorHAnsi"/>
                <w:bCs/>
                <w:color w:val="000000"/>
                <w:szCs w:val="20"/>
                <w:lang w:val="en-GB" w:eastAsia="fr-FR"/>
              </w:rPr>
            </w:pPr>
            <w:r>
              <w:rPr>
                <w:rFonts w:eastAsia="Times New Roman" w:cstheme="minorHAnsi"/>
                <w:bCs/>
                <w:color w:val="000000"/>
                <w:szCs w:val="20"/>
                <w:lang w:val="en-GB" w:eastAsia="fr-FR"/>
              </w:rPr>
              <w:t>VIRTUAL COMPONENT</w:t>
            </w:r>
          </w:p>
          <w:p w:rsidR="002313B7" w:rsidP="002313B7" w:rsidRDefault="002313B7" w14:paraId="45C5E3CE" w14:textId="04E06E50">
            <w:pPr>
              <w:pStyle w:val="Paragraphedeliste"/>
              <w:numPr>
                <w:ilvl w:val="0"/>
                <w:numId w:val="1"/>
              </w:numPr>
              <w:rPr>
                <w:rFonts w:eastAsia="Times New Roman" w:asciiTheme="minorHAnsi" w:hAnsiTheme="minorHAnsi" w:cstheme="minorHAnsi"/>
                <w:bCs/>
                <w:color w:val="000000"/>
                <w:szCs w:val="20"/>
                <w:lang w:val="en-GB" w:eastAsia="fr-FR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Cs w:val="20"/>
                <w:lang w:val="en-GB" w:eastAsia="fr-FR"/>
              </w:rPr>
              <w:t>October – Beginning of November 2023 (asynchronous activity)</w:t>
            </w:r>
          </w:p>
          <w:p w:rsidR="002313B7" w:rsidP="002313B7" w:rsidRDefault="002313B7" w14:paraId="30F49C59" w14:textId="23D2C59A">
            <w:pPr>
              <w:pStyle w:val="Paragraphedeliste"/>
              <w:numPr>
                <w:ilvl w:val="0"/>
                <w:numId w:val="1"/>
              </w:numPr>
              <w:rPr>
                <w:rFonts w:eastAsia="Times New Roman" w:asciiTheme="minorHAnsi" w:hAnsiTheme="minorHAnsi" w:cstheme="minorHAnsi"/>
                <w:bCs/>
                <w:color w:val="000000"/>
                <w:szCs w:val="20"/>
                <w:lang w:val="en-GB" w:eastAsia="fr-FR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Cs w:val="20"/>
                <w:lang w:val="en-GB" w:eastAsia="fr-FR"/>
              </w:rPr>
              <w:t xml:space="preserve">Fall semester 2023 – participation to UNITA Weekly Talks on Renewables Energies </w:t>
            </w:r>
          </w:p>
          <w:p w:rsidR="002313B7" w:rsidP="002313B7" w:rsidRDefault="002313B7" w14:paraId="53C1299B" w14:textId="44295CC7">
            <w:pPr>
              <w:pStyle w:val="Paragraphedeliste"/>
              <w:numPr>
                <w:ilvl w:val="0"/>
                <w:numId w:val="1"/>
              </w:numPr>
              <w:rPr>
                <w:rFonts w:eastAsia="Times New Roman" w:asciiTheme="minorHAnsi" w:hAnsiTheme="minorHAnsi" w:cstheme="minorHAnsi"/>
                <w:bCs/>
                <w:color w:val="000000"/>
                <w:szCs w:val="20"/>
                <w:lang w:val="en-GB" w:eastAsia="fr-FR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Cs w:val="20"/>
                <w:lang w:val="en-GB" w:eastAsia="fr-FR"/>
              </w:rPr>
              <w:t>2 synchronous meetings 1.5 hours during the month of October</w:t>
            </w:r>
            <w:r w:rsidR="00626901">
              <w:rPr>
                <w:rFonts w:eastAsia="Times New Roman" w:asciiTheme="minorHAnsi" w:hAnsiTheme="minorHAnsi" w:cstheme="minorHAnsi"/>
                <w:bCs/>
                <w:color w:val="000000"/>
                <w:szCs w:val="20"/>
                <w:lang w:val="en-GB" w:eastAsia="fr-FR"/>
              </w:rPr>
              <w:t>/</w:t>
            </w:r>
            <w:proofErr w:type="spellStart"/>
            <w:r w:rsidR="00626901">
              <w:rPr>
                <w:rFonts w:eastAsia="Times New Roman" w:asciiTheme="minorHAnsi" w:hAnsiTheme="minorHAnsi" w:cstheme="minorHAnsi"/>
                <w:bCs/>
                <w:color w:val="000000"/>
                <w:szCs w:val="20"/>
                <w:lang w:val="en-GB" w:eastAsia="fr-FR"/>
              </w:rPr>
              <w:t>november</w:t>
            </w:r>
            <w:proofErr w:type="spellEnd"/>
            <w:r>
              <w:rPr>
                <w:rFonts w:eastAsia="Times New Roman" w:asciiTheme="minorHAnsi" w:hAnsiTheme="minorHAnsi" w:cstheme="minorHAnsi"/>
                <w:bCs/>
                <w:color w:val="000000"/>
                <w:szCs w:val="20"/>
                <w:lang w:val="en-GB" w:eastAsia="fr-FR"/>
              </w:rPr>
              <w:t xml:space="preserve"> (dates to be confirmed in September)</w:t>
            </w:r>
          </w:p>
          <w:p w:rsidR="00626901" w:rsidP="002313B7" w:rsidRDefault="00626901" w14:paraId="1AB03A1A" w14:textId="77777777">
            <w:pPr>
              <w:rPr>
                <w:rFonts w:eastAsia="Times New Roman" w:cstheme="minorHAnsi"/>
                <w:szCs w:val="20"/>
                <w:lang w:val="en-GB" w:eastAsia="fr-FR"/>
              </w:rPr>
            </w:pPr>
          </w:p>
          <w:p w:rsidR="002313B7" w:rsidP="002313B7" w:rsidRDefault="002313B7" w14:paraId="47813390" w14:textId="3B0A717A">
            <w:pPr>
              <w:rPr>
                <w:rFonts w:eastAsia="Times New Roman" w:cstheme="minorHAnsi"/>
                <w:szCs w:val="20"/>
                <w:lang w:val="en-GB" w:eastAsia="fr-FR"/>
              </w:rPr>
            </w:pPr>
            <w:r>
              <w:rPr>
                <w:rFonts w:eastAsia="Times New Roman" w:cstheme="minorHAnsi"/>
                <w:szCs w:val="20"/>
                <w:lang w:val="en-GB" w:eastAsia="fr-FR"/>
              </w:rPr>
              <w:t>INTENSIVE WEEK AT USMB</w:t>
            </w:r>
          </w:p>
          <w:p w:rsidRPr="00044948" w:rsidR="002313B7" w:rsidP="00044948" w:rsidRDefault="002313B7" w14:paraId="0A2A26C9" w14:textId="32E7CC1E">
            <w:pPr>
              <w:rPr>
                <w:rFonts w:cstheme="minorHAnsi"/>
                <w:lang w:val="en-GB"/>
              </w:rPr>
            </w:pPr>
            <w:r w:rsidRPr="00044948">
              <w:rPr>
                <w:rFonts w:cstheme="minorHAnsi"/>
                <w:lang w:val="en-GB"/>
              </w:rPr>
              <w:t xml:space="preserve">From </w:t>
            </w:r>
            <w:r w:rsidR="00ED7353">
              <w:rPr>
                <w:rFonts w:cstheme="minorHAnsi"/>
                <w:lang w:val="en-GB"/>
              </w:rPr>
              <w:t>19</w:t>
            </w:r>
            <w:r w:rsidRPr="00044948">
              <w:rPr>
                <w:rFonts w:eastAsia="Times New Roman" w:cstheme="minorHAnsi"/>
                <w:bCs/>
                <w:color w:val="000000"/>
                <w:szCs w:val="20"/>
                <w:lang w:val="en-GB" w:eastAsia="fr-FR"/>
              </w:rPr>
              <w:t>th</w:t>
            </w:r>
            <w:r w:rsidRPr="00044948">
              <w:rPr>
                <w:rFonts w:cstheme="minorHAnsi"/>
                <w:lang w:val="en-GB"/>
              </w:rPr>
              <w:t xml:space="preserve"> to </w:t>
            </w:r>
            <w:r w:rsidRPr="00044948" w:rsidR="00044948">
              <w:rPr>
                <w:rFonts w:cstheme="minorHAnsi"/>
                <w:lang w:val="en-GB"/>
              </w:rPr>
              <w:t>24th of November 2023</w:t>
            </w:r>
            <w:r w:rsidRPr="00044948">
              <w:rPr>
                <w:rFonts w:cstheme="minorHAnsi"/>
                <w:lang w:val="en-GB"/>
              </w:rPr>
              <w:t>, this includes</w:t>
            </w:r>
            <w:r w:rsidRPr="00044948" w:rsidR="00044948">
              <w:rPr>
                <w:rFonts w:cstheme="minorHAnsi"/>
                <w:lang w:val="en-GB"/>
              </w:rPr>
              <w:t>:</w:t>
            </w:r>
          </w:p>
          <w:p w:rsidRPr="00ED7353" w:rsidR="002313B7" w:rsidP="00ED7353" w:rsidRDefault="002313B7" w14:paraId="5A7ECF10" w14:textId="60ECC52D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2313B7">
              <w:rPr>
                <w:rFonts w:asciiTheme="minorHAnsi" w:hAnsiTheme="minorHAnsi" w:cstheme="minorHAnsi"/>
                <w:lang w:val="en-GB"/>
              </w:rPr>
              <w:t xml:space="preserve">Arrival on the </w:t>
            </w:r>
            <w:r w:rsidR="00ED7353">
              <w:rPr>
                <w:rFonts w:asciiTheme="minorHAnsi" w:hAnsiTheme="minorHAnsi" w:cstheme="minorHAnsi"/>
                <w:lang w:val="en-GB"/>
              </w:rPr>
              <w:t>19th</w:t>
            </w:r>
            <w:r w:rsidRPr="002313B7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 w:rsidRPr="002313B7">
              <w:rPr>
                <w:rFonts w:asciiTheme="minorHAnsi" w:hAnsiTheme="minorHAnsi" w:cstheme="minorHAnsi"/>
                <w:lang w:val="en-GB"/>
              </w:rPr>
              <w:t xml:space="preserve"> of November to </w:t>
            </w:r>
            <w:proofErr w:type="spellStart"/>
            <w:r w:rsidRPr="002313B7">
              <w:rPr>
                <w:rFonts w:asciiTheme="minorHAnsi" w:hAnsiTheme="minorHAnsi" w:cstheme="minorHAnsi"/>
                <w:lang w:val="en-GB"/>
              </w:rPr>
              <w:t>Chambéry</w:t>
            </w:r>
            <w:proofErr w:type="spellEnd"/>
            <w:r w:rsidRPr="002313B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D7353">
              <w:rPr>
                <w:rFonts w:asciiTheme="minorHAnsi" w:hAnsiTheme="minorHAnsi" w:cstheme="minorHAnsi"/>
                <w:lang w:val="en-GB"/>
              </w:rPr>
              <w:t>meeting at 16h in city-</w:t>
            </w:r>
            <w:proofErr w:type="spellStart"/>
            <w:r w:rsidR="00ED7353">
              <w:rPr>
                <w:rFonts w:asciiTheme="minorHAnsi" w:hAnsiTheme="minorHAnsi" w:cstheme="minorHAnsi"/>
                <w:lang w:val="en-GB"/>
              </w:rPr>
              <w:t>center</w:t>
            </w:r>
            <w:proofErr w:type="spellEnd"/>
            <w:r w:rsidR="00ED7353">
              <w:rPr>
                <w:rFonts w:asciiTheme="minorHAnsi" w:hAnsiTheme="minorHAnsi" w:cstheme="minorHAnsi"/>
                <w:lang w:val="en-GB"/>
              </w:rPr>
              <w:t>. (travel from home, accommodation on 19</w:t>
            </w:r>
            <w:r w:rsidRPr="00ED7353" w:rsidR="00ED7353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 w:rsidR="00ED7353">
              <w:rPr>
                <w:rFonts w:asciiTheme="minorHAnsi" w:hAnsiTheme="minorHAnsi" w:cstheme="minorHAnsi"/>
                <w:lang w:val="en-GB"/>
              </w:rPr>
              <w:t xml:space="preserve"> and dinner on 19</w:t>
            </w:r>
            <w:r w:rsidRPr="00ED7353" w:rsidR="00ED7353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 w:rsidR="00ED7353">
              <w:rPr>
                <w:rFonts w:asciiTheme="minorHAnsi" w:hAnsiTheme="minorHAnsi" w:cstheme="minorHAnsi"/>
                <w:lang w:val="en-GB"/>
              </w:rPr>
              <w:t xml:space="preserve"> on</w:t>
            </w:r>
            <w:r w:rsidRPr="00ED7353" w:rsidR="00ED7353">
              <w:rPr>
                <w:rFonts w:asciiTheme="minorHAnsi" w:hAnsiTheme="minorHAnsi" w:cstheme="minorHAnsi"/>
                <w:lang w:val="en-GB"/>
              </w:rPr>
              <w:t xml:space="preserve"> your own</w:t>
            </w:r>
            <w:r w:rsidR="00ED7353">
              <w:rPr>
                <w:rFonts w:asciiTheme="minorHAnsi" w:hAnsiTheme="minorHAnsi" w:cstheme="minorHAnsi"/>
                <w:lang w:val="en-GB"/>
              </w:rPr>
              <w:t xml:space="preserve"> (book and pay)</w:t>
            </w:r>
            <w:r w:rsidRPr="00ED7353" w:rsidR="00ED7353">
              <w:rPr>
                <w:rFonts w:asciiTheme="minorHAnsi" w:hAnsiTheme="minorHAnsi" w:cstheme="minorHAnsi"/>
                <w:lang w:val="en-GB"/>
              </w:rPr>
              <w:t>, using Erasmus + travel grant)</w:t>
            </w:r>
          </w:p>
          <w:p w:rsidRPr="002313B7" w:rsidR="002313B7" w:rsidP="002313B7" w:rsidRDefault="00044948" w14:paraId="42A3F18E" w14:textId="71E09951">
            <w:pPr>
              <w:pStyle w:val="Paragraphedeliste"/>
              <w:numPr>
                <w:ilvl w:val="0"/>
                <w:numId w:val="1"/>
              </w:numPr>
              <w:rPr>
                <w:rFonts w:eastAsia="Times New Roman" w:asciiTheme="minorHAnsi" w:hAnsiTheme="minorHAnsi" w:cstheme="minorHAnsi"/>
                <w:szCs w:val="20"/>
                <w:lang w:val="en-GB" w:eastAsia="fr-FR"/>
              </w:rPr>
            </w:pPr>
            <w:r w:rsidRPr="00044948">
              <w:rPr>
                <w:rFonts w:eastAsia="Times New Roman" w:asciiTheme="minorHAnsi" w:hAnsiTheme="minorHAnsi" w:cstheme="minorHAnsi"/>
                <w:szCs w:val="20"/>
                <w:lang w:val="en-GB" w:eastAsia="fr-FR"/>
              </w:rPr>
              <w:t>20</w:t>
            </w:r>
            <w:r w:rsidRPr="002313B7" w:rsidR="002313B7">
              <w:rPr>
                <w:rFonts w:eastAsia="Times New Roman" w:asciiTheme="minorHAnsi" w:hAnsiTheme="minorHAnsi" w:cstheme="minorHAnsi"/>
                <w:szCs w:val="20"/>
                <w:vertAlign w:val="superscript"/>
                <w:lang w:val="en-GB" w:eastAsia="fr-FR"/>
              </w:rPr>
              <w:t>th</w:t>
            </w:r>
            <w:r w:rsidRPr="002313B7" w:rsidR="002313B7">
              <w:rPr>
                <w:rFonts w:eastAsia="Times New Roman" w:asciiTheme="minorHAnsi" w:hAnsiTheme="minorHAnsi" w:cstheme="minorHAnsi"/>
                <w:szCs w:val="20"/>
                <w:lang w:val="en-GB" w:eastAsia="fr-FR"/>
              </w:rPr>
              <w:t xml:space="preserve"> – </w:t>
            </w:r>
            <w:r>
              <w:rPr>
                <w:rFonts w:eastAsia="Times New Roman" w:asciiTheme="minorHAnsi" w:hAnsiTheme="minorHAnsi" w:cstheme="minorHAnsi"/>
                <w:szCs w:val="20"/>
                <w:lang w:val="en-GB" w:eastAsia="fr-FR"/>
              </w:rPr>
              <w:t>24</w:t>
            </w:r>
            <w:proofErr w:type="gramStart"/>
            <w:r w:rsidRPr="002313B7" w:rsidR="002313B7">
              <w:rPr>
                <w:rFonts w:eastAsia="Times New Roman" w:asciiTheme="minorHAnsi" w:hAnsiTheme="minorHAnsi" w:cstheme="minorHAnsi"/>
                <w:szCs w:val="20"/>
                <w:vertAlign w:val="superscript"/>
                <w:lang w:val="en-GB" w:eastAsia="fr-FR"/>
              </w:rPr>
              <w:t>th</w:t>
            </w:r>
            <w:r w:rsidRPr="002313B7" w:rsidR="002313B7">
              <w:rPr>
                <w:rFonts w:eastAsia="Times New Roman" w:asciiTheme="minorHAnsi" w:hAnsiTheme="minorHAnsi" w:cstheme="minorHAnsi"/>
                <w:szCs w:val="20"/>
                <w:lang w:val="en-GB" w:eastAsia="fr-FR"/>
              </w:rPr>
              <w:t xml:space="preserve"> :</w:t>
            </w:r>
            <w:proofErr w:type="gramEnd"/>
            <w:r w:rsidRPr="002313B7" w:rsidR="002313B7">
              <w:rPr>
                <w:rFonts w:eastAsia="Times New Roman" w:asciiTheme="minorHAnsi" w:hAnsiTheme="minorHAnsi" w:cstheme="minorHAnsi"/>
                <w:szCs w:val="20"/>
                <w:lang w:val="en-GB" w:eastAsia="fr-FR"/>
              </w:rPr>
              <w:t xml:space="preserve"> week at </w:t>
            </w:r>
            <w:r>
              <w:rPr>
                <w:rFonts w:eastAsia="Times New Roman" w:asciiTheme="minorHAnsi" w:hAnsiTheme="minorHAnsi" w:cstheme="minorHAnsi"/>
                <w:szCs w:val="20"/>
                <w:lang w:val="en-GB" w:eastAsia="fr-FR"/>
              </w:rPr>
              <w:t xml:space="preserve">Yenne (Clos des </w:t>
            </w:r>
            <w:proofErr w:type="spellStart"/>
            <w:r>
              <w:rPr>
                <w:rFonts w:eastAsia="Times New Roman" w:asciiTheme="minorHAnsi" w:hAnsiTheme="minorHAnsi" w:cstheme="minorHAnsi"/>
                <w:szCs w:val="20"/>
                <w:lang w:val="en-GB" w:eastAsia="fr-FR"/>
              </w:rPr>
              <w:t>Capucins</w:t>
            </w:r>
            <w:proofErr w:type="spellEnd"/>
            <w:r>
              <w:rPr>
                <w:rFonts w:eastAsia="Times New Roman" w:asciiTheme="minorHAnsi" w:hAnsiTheme="minorHAnsi" w:cstheme="minorHAnsi"/>
                <w:szCs w:val="20"/>
                <w:lang w:val="en-GB" w:eastAsia="fr-FR"/>
              </w:rPr>
              <w:t>)</w:t>
            </w:r>
            <w:r w:rsidRPr="002313B7" w:rsidR="002313B7">
              <w:rPr>
                <w:rFonts w:eastAsia="Times New Roman" w:asciiTheme="minorHAnsi" w:hAnsiTheme="minorHAnsi" w:cstheme="minorHAnsi"/>
                <w:szCs w:val="20"/>
                <w:lang w:val="en-GB" w:eastAsia="fr-FR"/>
              </w:rPr>
              <w:t xml:space="preserve">, shared with </w:t>
            </w:r>
            <w:r>
              <w:rPr>
                <w:rFonts w:eastAsia="Times New Roman" w:asciiTheme="minorHAnsi" w:hAnsiTheme="minorHAnsi" w:cstheme="minorHAnsi"/>
                <w:szCs w:val="20"/>
                <w:lang w:val="en-GB" w:eastAsia="fr-FR"/>
              </w:rPr>
              <w:t>international</w:t>
            </w:r>
            <w:r w:rsidRPr="002313B7" w:rsidR="002313B7">
              <w:rPr>
                <w:rFonts w:eastAsia="Times New Roman" w:asciiTheme="minorHAnsi" w:hAnsiTheme="minorHAnsi" w:cstheme="minorHAnsi"/>
                <w:szCs w:val="20"/>
                <w:lang w:val="en-GB" w:eastAsia="fr-FR"/>
              </w:rPr>
              <w:t xml:space="preserve"> Scientists – accommodation</w:t>
            </w:r>
            <w:r w:rsidR="00ED7353">
              <w:rPr>
                <w:rFonts w:eastAsia="Times New Roman" w:asciiTheme="minorHAnsi" w:hAnsiTheme="minorHAnsi" w:cstheme="minorHAnsi"/>
                <w:szCs w:val="20"/>
                <w:lang w:val="en-GB" w:eastAsia="fr-FR"/>
              </w:rPr>
              <w:t>, meals</w:t>
            </w:r>
            <w:r w:rsidRPr="002313B7" w:rsidR="002313B7">
              <w:rPr>
                <w:rFonts w:eastAsia="Times New Roman" w:asciiTheme="minorHAnsi" w:hAnsiTheme="minorHAnsi" w:cstheme="minorHAnsi"/>
                <w:szCs w:val="20"/>
                <w:lang w:val="en-GB" w:eastAsia="fr-FR"/>
              </w:rPr>
              <w:t xml:space="preserve"> and transportation provided by organisers </w:t>
            </w:r>
          </w:p>
          <w:p w:rsidR="00ED7353" w:rsidP="002313B7" w:rsidRDefault="00044948" w14:paraId="68440171" w14:textId="7ED3554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24</w:t>
            </w:r>
            <w:r w:rsidRPr="002313B7" w:rsidR="002313B7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 w:rsidRPr="002313B7" w:rsidR="002313B7">
              <w:rPr>
                <w:rFonts w:asciiTheme="minorHAnsi" w:hAnsiTheme="minorHAnsi" w:cstheme="minorHAnsi"/>
                <w:lang w:val="en-GB"/>
              </w:rPr>
              <w:t xml:space="preserve"> coming back to </w:t>
            </w:r>
            <w:proofErr w:type="spellStart"/>
            <w:r w:rsidRPr="002313B7" w:rsidR="002313B7">
              <w:rPr>
                <w:rFonts w:asciiTheme="minorHAnsi" w:hAnsiTheme="minorHAnsi" w:cstheme="minorHAnsi"/>
                <w:lang w:val="en-GB"/>
              </w:rPr>
              <w:t>Chambéry</w:t>
            </w:r>
            <w:proofErr w:type="spellEnd"/>
            <w:r w:rsidRPr="002313B7" w:rsidR="002313B7">
              <w:rPr>
                <w:rFonts w:asciiTheme="minorHAnsi" w:hAnsiTheme="minorHAnsi" w:cstheme="minorHAnsi"/>
                <w:lang w:val="en-GB"/>
              </w:rPr>
              <w:t xml:space="preserve"> from </w:t>
            </w:r>
            <w:r>
              <w:rPr>
                <w:rFonts w:asciiTheme="minorHAnsi" w:hAnsiTheme="minorHAnsi" w:cstheme="minorHAnsi"/>
                <w:lang w:val="en-GB"/>
              </w:rPr>
              <w:t>Yenne</w:t>
            </w:r>
            <w:r w:rsidRPr="002313B7" w:rsidR="002313B7"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Pr="002313B7" w:rsidR="00626901">
              <w:rPr>
                <w:rFonts w:eastAsia="Times New Roman" w:asciiTheme="minorHAnsi" w:hAnsiTheme="minorHAnsi" w:cstheme="minorHAnsi"/>
                <w:szCs w:val="20"/>
                <w:lang w:val="en-GB" w:eastAsia="fr-FR"/>
              </w:rPr>
              <w:t>transportation provided by organisers</w:t>
            </w:r>
          </w:p>
          <w:p w:rsidRPr="002313B7" w:rsidR="002313B7" w:rsidP="002313B7" w:rsidRDefault="00ED7353" w14:paraId="7A5A4EF1" w14:textId="5C6BB0C7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24</w:t>
            </w:r>
            <w:r w:rsidRPr="002313B7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 w:rsidRPr="002313B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 xml:space="preserve">at 18h </w:t>
            </w:r>
            <w:r w:rsidRPr="002313B7" w:rsidR="002313B7">
              <w:rPr>
                <w:rFonts w:asciiTheme="minorHAnsi" w:hAnsiTheme="minorHAnsi" w:cstheme="minorHAnsi"/>
                <w:lang w:val="en-GB"/>
              </w:rPr>
              <w:t xml:space="preserve">travel back </w:t>
            </w:r>
            <w:r w:rsidR="00044948">
              <w:rPr>
                <w:rFonts w:asciiTheme="minorHAnsi" w:hAnsiTheme="minorHAnsi" w:cstheme="minorHAnsi"/>
                <w:lang w:val="en-GB"/>
              </w:rPr>
              <w:t>(</w:t>
            </w:r>
            <w:r w:rsidRPr="002313B7" w:rsidR="002313B7">
              <w:rPr>
                <w:rFonts w:asciiTheme="minorHAnsi" w:hAnsiTheme="minorHAnsi" w:cstheme="minorHAnsi"/>
                <w:lang w:val="en-GB"/>
              </w:rPr>
              <w:t>on your charge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  <w:r w:rsidRPr="002313B7" w:rsidR="002313B7">
              <w:rPr>
                <w:rFonts w:asciiTheme="minorHAnsi" w:hAnsiTheme="minorHAnsi" w:cstheme="minorHAnsi"/>
                <w:lang w:val="en-GB"/>
              </w:rPr>
              <w:t xml:space="preserve"> book</w:t>
            </w:r>
            <w:r>
              <w:rPr>
                <w:rFonts w:asciiTheme="minorHAnsi" w:hAnsiTheme="minorHAnsi" w:cstheme="minorHAnsi"/>
                <w:lang w:val="en-GB"/>
              </w:rPr>
              <w:t xml:space="preserve"> &amp;</w:t>
            </w:r>
            <w:r w:rsidRPr="002313B7" w:rsidR="002313B7">
              <w:rPr>
                <w:rFonts w:asciiTheme="minorHAnsi" w:hAnsiTheme="minorHAnsi" w:cstheme="minorHAnsi"/>
                <w:lang w:val="en-GB"/>
              </w:rPr>
              <w:t xml:space="preserve"> pay </w:t>
            </w:r>
            <w:r>
              <w:rPr>
                <w:rFonts w:asciiTheme="minorHAnsi" w:hAnsiTheme="minorHAnsi" w:cstheme="minorHAnsi"/>
                <w:lang w:val="en-GB"/>
              </w:rPr>
              <w:t xml:space="preserve">on </w:t>
            </w:r>
            <w:r w:rsidRPr="002313B7" w:rsidR="002313B7">
              <w:rPr>
                <w:rFonts w:asciiTheme="minorHAnsi" w:hAnsiTheme="minorHAnsi" w:cstheme="minorHAnsi"/>
                <w:lang w:val="en-GB"/>
              </w:rPr>
              <w:t>your own, using Erasmus + travel grant)</w:t>
            </w:r>
            <w:r>
              <w:rPr>
                <w:rFonts w:asciiTheme="minorHAnsi" w:hAnsiTheme="minorHAnsi" w:cstheme="minorHAnsi"/>
                <w:lang w:val="en-GB"/>
              </w:rPr>
              <w:t>, eventual additional accommodation on your own (</w:t>
            </w:r>
            <w:r w:rsidRPr="002313B7">
              <w:rPr>
                <w:rFonts w:asciiTheme="minorHAnsi" w:hAnsiTheme="minorHAnsi" w:cstheme="minorHAnsi"/>
                <w:lang w:val="en-GB"/>
              </w:rPr>
              <w:t>book</w:t>
            </w:r>
            <w:r>
              <w:rPr>
                <w:rFonts w:asciiTheme="minorHAnsi" w:hAnsiTheme="minorHAnsi" w:cstheme="minorHAnsi"/>
                <w:lang w:val="en-GB"/>
              </w:rPr>
              <w:t xml:space="preserve"> &amp;</w:t>
            </w:r>
            <w:r w:rsidRPr="002313B7">
              <w:rPr>
                <w:rFonts w:asciiTheme="minorHAnsi" w:hAnsiTheme="minorHAnsi" w:cstheme="minorHAnsi"/>
                <w:lang w:val="en-GB"/>
              </w:rPr>
              <w:t xml:space="preserve"> pay</w:t>
            </w:r>
            <w:r>
              <w:rPr>
                <w:rFonts w:asciiTheme="minorHAnsi" w:hAnsiTheme="minorHAnsi" w:cstheme="minorHAnsi"/>
                <w:lang w:val="en-GB"/>
              </w:rPr>
              <w:t xml:space="preserve">) </w:t>
            </w:r>
          </w:p>
          <w:p w:rsidRPr="00655696" w:rsidR="00CA6015" w:rsidRDefault="00CA6015" w14:paraId="51058D2D" w14:textId="0F1A83A4">
            <w:pPr>
              <w:widowControl w:val="0"/>
              <w:contextualSpacing/>
              <w:rPr>
                <w:b/>
                <w:lang w:val="en-GB"/>
              </w:rPr>
            </w:pPr>
          </w:p>
        </w:tc>
      </w:tr>
      <w:tr w:rsidRPr="00142FB6" w:rsidR="00CA6015" w:rsidTr="00DB16AD" w14:paraId="6018536F" w14:textId="77777777">
        <w:tc>
          <w:tcPr>
            <w:tcW w:w="10627" w:type="dxa"/>
          </w:tcPr>
          <w:p w:rsidRPr="00655696" w:rsidR="00CA6015" w:rsidRDefault="00396728" w14:paraId="45B23387" w14:textId="77777777">
            <w:pPr>
              <w:widowControl w:val="0"/>
              <w:contextualSpacing/>
              <w:rPr>
                <w:b/>
                <w:color w:val="7F7F7F" w:themeColor="text1" w:themeTint="80"/>
                <w:lang w:val="en-GB"/>
              </w:rPr>
            </w:pPr>
            <w:r w:rsidRPr="00655696">
              <w:rPr>
                <w:b/>
                <w:color w:val="7F7F7F" w:themeColor="text1" w:themeTint="80"/>
                <w:lang w:val="en-GB"/>
              </w:rPr>
              <w:t>Location</w:t>
            </w:r>
            <w:r w:rsidRPr="00655696">
              <w:rPr>
                <w:lang w:val="en-GB"/>
              </w:rPr>
              <w:t> </w:t>
            </w:r>
            <w:r w:rsidRPr="00655696">
              <w:rPr>
                <w:b/>
                <w:color w:val="7F7F7F" w:themeColor="text1" w:themeTint="80"/>
                <w:lang w:val="en-GB"/>
              </w:rPr>
              <w:t xml:space="preserve">of physical activity: </w:t>
            </w:r>
          </w:p>
          <w:p w:rsidRPr="00655696" w:rsidR="00CA6015" w:rsidRDefault="00603E7D" w14:paraId="606FA565" w14:textId="52FBCD8C">
            <w:pPr>
              <w:widowControl w:val="0"/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France, </w:t>
            </w:r>
            <w:r w:rsidRPr="00655696" w:rsidR="008255C2">
              <w:rPr>
                <w:lang w:val="en-GB"/>
              </w:rPr>
              <w:t>Le Bourget-Du-Lac</w:t>
            </w:r>
            <w:r>
              <w:rPr>
                <w:lang w:val="en-GB"/>
              </w:rPr>
              <w:t xml:space="preserve"> (close to </w:t>
            </w:r>
            <w:proofErr w:type="spellStart"/>
            <w:r>
              <w:rPr>
                <w:lang w:val="en-GB"/>
              </w:rPr>
              <w:t>Chambéry</w:t>
            </w:r>
            <w:proofErr w:type="spellEnd"/>
            <w:r w:rsidR="00ED7353">
              <w:rPr>
                <w:lang w:val="en-GB"/>
              </w:rPr>
              <w:t>, access in public transportation</w:t>
            </w:r>
            <w:r>
              <w:rPr>
                <w:lang w:val="en-GB"/>
              </w:rPr>
              <w:t>)</w:t>
            </w:r>
            <w:r w:rsidRPr="00655696" w:rsidR="008255C2">
              <w:rPr>
                <w:lang w:val="en-GB"/>
              </w:rPr>
              <w:t xml:space="preserve">, followed by </w:t>
            </w:r>
            <w:r w:rsidR="00044948">
              <w:rPr>
                <w:lang w:val="en-GB"/>
              </w:rPr>
              <w:t>Yenne</w:t>
            </w:r>
            <w:r>
              <w:rPr>
                <w:lang w:val="en-GB"/>
              </w:rPr>
              <w:t xml:space="preserve"> in the </w:t>
            </w:r>
            <w:r w:rsidR="00ED7353">
              <w:rPr>
                <w:lang w:val="en-GB"/>
              </w:rPr>
              <w:t>pre-</w:t>
            </w:r>
            <w:r>
              <w:rPr>
                <w:lang w:val="en-GB"/>
              </w:rPr>
              <w:t>Alps</w:t>
            </w:r>
          </w:p>
          <w:p w:rsidRPr="00655696" w:rsidR="00CA6015" w:rsidRDefault="00CA6015" w14:paraId="36290E5A" w14:textId="77777777">
            <w:pPr>
              <w:widowControl w:val="0"/>
              <w:contextualSpacing/>
              <w:rPr>
                <w:b/>
                <w:lang w:val="en-GB"/>
              </w:rPr>
            </w:pPr>
          </w:p>
        </w:tc>
      </w:tr>
      <w:tr w:rsidRPr="00655696" w:rsidR="00CA6015" w:rsidTr="00DB16AD" w14:paraId="416C1268" w14:textId="77777777">
        <w:tc>
          <w:tcPr>
            <w:tcW w:w="10627" w:type="dxa"/>
          </w:tcPr>
          <w:p w:rsidR="00655696" w:rsidRDefault="00396728" w14:paraId="2045A0C5" w14:textId="77777777">
            <w:pPr>
              <w:widowControl w:val="0"/>
              <w:spacing w:line="20" w:lineRule="atLeast"/>
              <w:jc w:val="both"/>
              <w:rPr>
                <w:b/>
                <w:color w:val="7F7F7F" w:themeColor="text1" w:themeTint="80"/>
                <w:lang w:val="en-GB"/>
              </w:rPr>
            </w:pPr>
            <w:r w:rsidRPr="00655696">
              <w:rPr>
                <w:b/>
                <w:color w:val="7F7F7F" w:themeColor="text1" w:themeTint="80"/>
                <w:lang w:val="en-GB"/>
              </w:rPr>
              <w:t xml:space="preserve">Target audience / Participant profile: </w:t>
            </w:r>
          </w:p>
          <w:p w:rsidRPr="00603E7D" w:rsidR="00CA6015" w:rsidP="00603E7D" w:rsidRDefault="00603E7D" w14:paraId="656A7DE1" w14:textId="67BE1362">
            <w:pPr>
              <w:widowControl w:val="0"/>
              <w:spacing w:line="2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655696" w:rsidR="008255C2">
              <w:rPr>
                <w:lang w:val="en-GB"/>
              </w:rPr>
              <w:t xml:space="preserve">aster students, </w:t>
            </w:r>
            <w:r w:rsidRPr="00655696" w:rsidR="00655696">
              <w:rPr>
                <w:lang w:val="en-GB"/>
              </w:rPr>
              <w:t>PhD students</w:t>
            </w:r>
          </w:p>
        </w:tc>
      </w:tr>
      <w:tr w:rsidRPr="007C792F" w:rsidR="00CA6015" w:rsidTr="00DB16AD" w14:paraId="3398F4DE" w14:textId="77777777">
        <w:tc>
          <w:tcPr>
            <w:tcW w:w="10627" w:type="dxa"/>
          </w:tcPr>
          <w:p w:rsidR="00DB16AD" w:rsidRDefault="00396728" w14:paraId="2E661155" w14:textId="77777777">
            <w:pPr>
              <w:widowControl w:val="0"/>
              <w:spacing w:line="20" w:lineRule="atLeast"/>
              <w:jc w:val="both"/>
              <w:rPr>
                <w:rFonts w:cstheme="minorHAnsi"/>
                <w:lang w:val="en-GB"/>
              </w:rPr>
            </w:pPr>
            <w:r w:rsidRPr="007C792F">
              <w:rPr>
                <w:rFonts w:cstheme="minorHAnsi"/>
                <w:b/>
                <w:color w:val="7F7F7F" w:themeColor="text1" w:themeTint="80"/>
                <w:lang w:val="en-GB"/>
              </w:rPr>
              <w:t>No. of ECTS issued</w:t>
            </w:r>
            <w:r w:rsidRPr="007C792F">
              <w:rPr>
                <w:rFonts w:cstheme="minorHAnsi"/>
                <w:b/>
                <w:lang w:val="en-GB"/>
              </w:rPr>
              <w:t>:</w:t>
            </w:r>
            <w:r w:rsidRPr="007C792F">
              <w:rPr>
                <w:rFonts w:cstheme="minorHAnsi"/>
                <w:lang w:val="en-GB"/>
              </w:rPr>
              <w:t xml:space="preserve"> </w:t>
            </w:r>
          </w:p>
          <w:p w:rsidRPr="00DB16AD" w:rsidR="00CA6015" w:rsidP="00DB16AD" w:rsidRDefault="008255C2" w14:paraId="09D460F9" w14:textId="36BEA326">
            <w:pPr>
              <w:widowControl w:val="0"/>
              <w:spacing w:line="20" w:lineRule="atLeast"/>
              <w:jc w:val="both"/>
              <w:rPr>
                <w:rFonts w:cstheme="minorHAnsi"/>
                <w:lang w:val="en-GB"/>
              </w:rPr>
            </w:pPr>
            <w:r w:rsidRPr="00DB16AD">
              <w:rPr>
                <w:rFonts w:cstheme="minorHAnsi"/>
                <w:lang w:val="en-GB"/>
              </w:rPr>
              <w:t>3</w:t>
            </w:r>
            <w:r w:rsidRPr="00DB16AD" w:rsidR="007C792F">
              <w:rPr>
                <w:rFonts w:cstheme="minorHAnsi"/>
                <w:lang w:val="en-GB"/>
              </w:rPr>
              <w:t xml:space="preserve"> ECTS</w:t>
            </w:r>
          </w:p>
        </w:tc>
      </w:tr>
      <w:tr w:rsidRPr="00142FB6" w:rsidR="00CA6015" w:rsidTr="00DB16AD" w14:paraId="7B39AF35" w14:textId="77777777">
        <w:tc>
          <w:tcPr>
            <w:tcW w:w="10627" w:type="dxa"/>
          </w:tcPr>
          <w:p w:rsidRPr="00655696" w:rsidR="00CA6015" w:rsidRDefault="00396728" w14:paraId="0DF6BC46" w14:textId="77777777">
            <w:pPr>
              <w:widowControl w:val="0"/>
              <w:spacing w:line="20" w:lineRule="atLeast"/>
              <w:jc w:val="both"/>
              <w:rPr>
                <w:rFonts w:cstheme="minorHAnsi"/>
                <w:color w:val="7F7F7F" w:themeColor="text1" w:themeTint="80"/>
                <w:lang w:val="en-GB"/>
              </w:rPr>
            </w:pPr>
            <w:r w:rsidRPr="00655696">
              <w:rPr>
                <w:rFonts w:cstheme="minorHAnsi"/>
                <w:b/>
                <w:color w:val="7F7F7F" w:themeColor="text1" w:themeTint="80"/>
                <w:lang w:val="en-GB"/>
              </w:rPr>
              <w:t xml:space="preserve">Language of instruction </w:t>
            </w:r>
            <w:bookmarkStart w:name="__DdeLink__112_4105967309" w:id="0"/>
            <w:r w:rsidRPr="00655696">
              <w:rPr>
                <w:rFonts w:cstheme="minorHAnsi"/>
                <w:b/>
                <w:color w:val="7F7F7F" w:themeColor="text1" w:themeTint="80"/>
                <w:lang w:val="en-GB"/>
              </w:rPr>
              <w:t>and requirements</w:t>
            </w:r>
            <w:bookmarkEnd w:id="0"/>
            <w:r w:rsidRPr="00655696">
              <w:rPr>
                <w:rFonts w:cstheme="minorHAnsi"/>
                <w:color w:val="7F7F7F" w:themeColor="text1" w:themeTint="80"/>
                <w:lang w:val="en-GB"/>
              </w:rPr>
              <w:t> </w:t>
            </w:r>
          </w:p>
          <w:p w:rsidRPr="00655696" w:rsidR="00CA6015" w:rsidRDefault="008255C2" w14:paraId="45983518" w14:textId="5D8F4371">
            <w:pPr>
              <w:widowControl w:val="0"/>
              <w:spacing w:line="20" w:lineRule="atLeast"/>
              <w:jc w:val="both"/>
              <w:rPr>
                <w:rFonts w:cstheme="minorHAnsi"/>
                <w:lang w:val="en-GB"/>
              </w:rPr>
            </w:pPr>
            <w:r w:rsidRPr="007C792F">
              <w:rPr>
                <w:rFonts w:cstheme="minorHAnsi"/>
                <w:lang w:val="en-GB"/>
              </w:rPr>
              <w:t>English</w:t>
            </w:r>
            <w:r w:rsidR="003B27C2">
              <w:rPr>
                <w:rFonts w:cstheme="minorHAnsi"/>
                <w:lang w:val="en-GB"/>
              </w:rPr>
              <w:t xml:space="preserve"> (B2)</w:t>
            </w:r>
          </w:p>
        </w:tc>
      </w:tr>
      <w:tr w:rsidRPr="00142FB6" w:rsidR="00CA6015" w:rsidTr="00DB16AD" w14:paraId="12A083FE" w14:textId="77777777">
        <w:tc>
          <w:tcPr>
            <w:tcW w:w="10627" w:type="dxa"/>
            <w:tcBorders>
              <w:top w:val="nil"/>
            </w:tcBorders>
          </w:tcPr>
          <w:p w:rsidRPr="00655696" w:rsidR="00CA6015" w:rsidRDefault="00396728" w14:paraId="6F038E1F" w14:textId="77777777">
            <w:pPr>
              <w:widowControl w:val="0"/>
              <w:spacing w:line="20" w:lineRule="atLeast"/>
              <w:jc w:val="both"/>
              <w:rPr>
                <w:rFonts w:cstheme="minorHAnsi"/>
                <w:lang w:val="en-GB"/>
              </w:rPr>
            </w:pPr>
            <w:r w:rsidRPr="00655696">
              <w:rPr>
                <w:rFonts w:cstheme="minorHAnsi"/>
                <w:b/>
                <w:color w:val="7F7F7F" w:themeColor="text1" w:themeTint="80"/>
                <w:lang w:val="en-GB"/>
              </w:rPr>
              <w:t>Requirements/Prerequisites:</w:t>
            </w:r>
          </w:p>
          <w:p w:rsidRPr="00603E7D" w:rsidR="00603E7D" w:rsidP="00603E7D" w:rsidRDefault="00603E7D" w14:paraId="1D2BF3F5" w14:textId="626AB6EC">
            <w:pPr>
              <w:pStyle w:val="Paragraphedeliste"/>
              <w:numPr>
                <w:ilvl w:val="0"/>
                <w:numId w:val="2"/>
              </w:numPr>
              <w:spacing w:line="20" w:lineRule="atLeast"/>
              <w:jc w:val="both"/>
              <w:rPr>
                <w:rFonts w:asciiTheme="minorHAnsi" w:hAnsiTheme="minorHAnsi" w:cstheme="minorHAnsi"/>
                <w:lang w:val="en-GB"/>
              </w:rPr>
            </w:pPr>
            <w:r w:rsidRPr="00603E7D">
              <w:rPr>
                <w:rFonts w:asciiTheme="minorHAnsi" w:hAnsiTheme="minorHAnsi" w:cstheme="minorHAnsi"/>
                <w:lang w:val="en-GB"/>
              </w:rPr>
              <w:t xml:space="preserve">Basic background in engineering or physical sciences, </w:t>
            </w:r>
          </w:p>
          <w:p w:rsidR="00CA6015" w:rsidP="00603E7D" w:rsidRDefault="00603E7D" w14:paraId="5AFAEF60" w14:textId="77777777">
            <w:pPr>
              <w:pStyle w:val="Paragraphedeliste"/>
              <w:numPr>
                <w:ilvl w:val="0"/>
                <w:numId w:val="2"/>
              </w:numPr>
              <w:spacing w:line="20" w:lineRule="atLeast"/>
              <w:jc w:val="both"/>
              <w:rPr>
                <w:rFonts w:asciiTheme="minorHAnsi" w:hAnsiTheme="minorHAnsi" w:cstheme="minorHAnsi"/>
                <w:lang w:val="en-GB"/>
              </w:rPr>
            </w:pPr>
            <w:r w:rsidRPr="00603E7D">
              <w:rPr>
                <w:rFonts w:asciiTheme="minorHAnsi" w:hAnsiTheme="minorHAnsi" w:cstheme="minorHAnsi"/>
                <w:lang w:val="en-GB"/>
              </w:rPr>
              <w:t xml:space="preserve">General knowledge about solar energy,  </w:t>
            </w:r>
          </w:p>
          <w:p w:rsidRPr="00603E7D" w:rsidR="00603E7D" w:rsidP="00603E7D" w:rsidRDefault="00603E7D" w14:paraId="462849B5" w14:textId="1871A606">
            <w:pPr>
              <w:pStyle w:val="Paragraphedeliste"/>
              <w:spacing w:line="20" w:lineRule="atLeast"/>
              <w:ind w:left="408" w:firstLine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626901" w:rsidRDefault="00626901" w14:paraId="3DBA3D1A" w14:textId="77777777"/>
    <w:p w:rsidR="00DB16AD" w:rsidRDefault="00DB16AD" w14:paraId="04A9523C" w14:textId="2CC6ED15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680"/>
        <w:gridCol w:w="2682"/>
        <w:gridCol w:w="2613"/>
        <w:gridCol w:w="2652"/>
      </w:tblGrid>
      <w:tr w:rsidRPr="00142FB6" w:rsidR="00CA6015" w:rsidTr="00DB16AD" w14:paraId="6283F258" w14:textId="77777777">
        <w:tc>
          <w:tcPr>
            <w:tcW w:w="10627" w:type="dxa"/>
            <w:gridSpan w:val="4"/>
            <w:tcBorders>
              <w:bottom w:val="nil"/>
            </w:tcBorders>
          </w:tcPr>
          <w:p w:rsidRPr="007C792F" w:rsidR="00CA6015" w:rsidRDefault="00396728" w14:paraId="32F45595" w14:textId="4A85A8CB">
            <w:pPr>
              <w:widowControl w:val="0"/>
              <w:contextualSpacing/>
              <w:rPr>
                <w:b/>
                <w:lang w:val="en-GB"/>
              </w:rPr>
            </w:pPr>
            <w:r w:rsidRPr="007C792F">
              <w:rPr>
                <w:rFonts w:cstheme="minorHAnsi"/>
                <w:b/>
                <w:color w:val="7F7F7F" w:themeColor="text1" w:themeTint="80"/>
                <w:lang w:val="en-GB"/>
              </w:rPr>
              <w:t xml:space="preserve">Organizing </w:t>
            </w:r>
            <w:proofErr w:type="gramStart"/>
            <w:r w:rsidRPr="007C792F">
              <w:rPr>
                <w:rFonts w:cstheme="minorHAnsi"/>
                <w:b/>
                <w:color w:val="7F7F7F" w:themeColor="text1" w:themeTint="80"/>
                <w:lang w:val="en-GB"/>
              </w:rPr>
              <w:t>board :</w:t>
            </w:r>
            <w:proofErr w:type="gramEnd"/>
            <w:r w:rsidRPr="007C792F" w:rsidR="007C792F">
              <w:rPr>
                <w:rFonts w:cstheme="minorHAnsi"/>
                <w:b/>
                <w:color w:val="7F7F7F" w:themeColor="text1" w:themeTint="80"/>
                <w:lang w:val="en-GB"/>
              </w:rPr>
              <w:t xml:space="preserve"> </w:t>
            </w:r>
            <w:r w:rsidRPr="007C792F" w:rsidR="007C792F">
              <w:rPr>
                <w:rFonts w:cstheme="minorHAnsi"/>
                <w:lang w:val="en-GB"/>
              </w:rPr>
              <w:t>All UNITA universities can send students</w:t>
            </w:r>
          </w:p>
        </w:tc>
      </w:tr>
      <w:tr w:rsidR="00CA6015" w:rsidTr="00DB16AD" w14:paraId="00516AF0" w14:textId="77777777">
        <w:tc>
          <w:tcPr>
            <w:tcW w:w="2680" w:type="dxa"/>
            <w:tcBorders>
              <w:top w:val="nil"/>
              <w:right w:val="nil"/>
            </w:tcBorders>
          </w:tcPr>
          <w:p w:rsidRPr="00142FB6" w:rsidR="003A5947" w:rsidRDefault="00396728" w14:paraId="2EFB40A0" w14:textId="341BEDCC">
            <w:pPr>
              <w:widowControl w:val="0"/>
              <w:contextualSpacing/>
              <w:rPr>
                <w:rFonts w:cstheme="minorHAnsi"/>
                <w:b/>
                <w:lang w:val="en-GB"/>
              </w:rPr>
            </w:pPr>
            <w:r w:rsidRPr="00142FB6">
              <w:rPr>
                <w:rFonts w:cstheme="minorHAnsi"/>
                <w:b/>
                <w:color w:val="7F7F7F" w:themeColor="text1" w:themeTint="80"/>
                <w:lang w:val="en-GB"/>
              </w:rPr>
              <w:t>Host university</w:t>
            </w:r>
          </w:p>
          <w:p w:rsidRPr="00142FB6" w:rsidR="00CA6015" w:rsidRDefault="007C792F" w14:paraId="7AF5032A" w14:textId="5F35D362">
            <w:pPr>
              <w:widowControl w:val="0"/>
              <w:contextualSpacing/>
              <w:rPr>
                <w:rFonts w:cstheme="minorHAnsi"/>
                <w:b/>
                <w:lang w:val="en-GB"/>
              </w:rPr>
            </w:pPr>
            <w:r w:rsidRPr="00142FB6">
              <w:rPr>
                <w:rFonts w:cstheme="minorHAnsi"/>
                <w:b/>
                <w:lang w:val="en-GB"/>
              </w:rPr>
              <w:t>USMB</w:t>
            </w:r>
          </w:p>
          <w:p w:rsidRPr="00142FB6" w:rsidR="00B635AD" w:rsidRDefault="00044948" w14:paraId="20AA9D67" w14:textId="6DE6E9B2">
            <w:pPr>
              <w:widowControl w:val="0"/>
              <w:contextualSpacing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Ass. </w:t>
            </w:r>
            <w:r w:rsidRPr="00142FB6" w:rsidR="003A5947">
              <w:rPr>
                <w:rFonts w:cstheme="minorHAnsi"/>
                <w:lang w:val="en-GB"/>
              </w:rPr>
              <w:t xml:space="preserve">Prof. </w:t>
            </w:r>
            <w:r>
              <w:rPr>
                <w:rFonts w:cstheme="minorHAnsi"/>
                <w:lang w:val="en-GB"/>
              </w:rPr>
              <w:t>Julien Ramousse</w:t>
            </w:r>
          </w:p>
          <w:p w:rsidRPr="00142FB6" w:rsidR="007C792F" w:rsidRDefault="003A5947" w14:paraId="2487635C" w14:textId="166BC22A">
            <w:pPr>
              <w:widowControl w:val="0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142FB6">
              <w:rPr>
                <w:rStyle w:val="zmsearchresult"/>
                <w:rFonts w:cstheme="minorHAnsi"/>
                <w:sz w:val="18"/>
                <w:szCs w:val="18"/>
                <w:shd w:val="clear" w:color="auto" w:fill="FFFEC4"/>
                <w:lang w:val="en-GB"/>
              </w:rPr>
              <w:t>(</w:t>
            </w:r>
            <w:hyperlink w:history="1" r:id="rId8">
              <w:r w:rsidRPr="003F73DE" w:rsidR="00044948">
                <w:rPr>
                  <w:rStyle w:val="Lienhypertexte"/>
                  <w:rFonts w:cstheme="minorHAnsi"/>
                  <w:sz w:val="18"/>
                  <w:szCs w:val="18"/>
                  <w:shd w:val="clear" w:color="auto" w:fill="FFFEC4"/>
                  <w:lang w:val="en-GB"/>
                </w:rPr>
                <w:t>Julien.ramousse@univ-smb.fr</w:t>
              </w:r>
            </w:hyperlink>
            <w:r w:rsidRPr="00142FB6" w:rsidR="00B635AD">
              <w:rPr>
                <w:rFonts w:cstheme="minorHAnsi"/>
                <w:color w:val="000000"/>
                <w:sz w:val="18"/>
                <w:szCs w:val="18"/>
                <w:shd w:val="clear" w:color="auto" w:fill="FDFDFD"/>
                <w:lang w:val="en-GB"/>
              </w:rPr>
              <w:t>)</w:t>
            </w:r>
          </w:p>
          <w:p w:rsidRPr="003A5947" w:rsidR="00CA6015" w:rsidRDefault="00CA6015" w14:paraId="314AA7C3" w14:textId="6686E001">
            <w:pPr>
              <w:widowControl w:val="0"/>
              <w:contextualSpacing/>
              <w:rPr>
                <w:rFonts w:cstheme="minorHAnsi"/>
                <w:lang w:val="en-GB"/>
              </w:rPr>
            </w:pPr>
          </w:p>
          <w:p w:rsidRPr="003A5947" w:rsidR="00C47EBE" w:rsidP="00044948" w:rsidRDefault="00C47EBE" w14:paraId="78FB990F" w14:textId="28395FC4">
            <w:pPr>
              <w:widowControl w:val="0"/>
              <w:contextualSpacing/>
              <w:rPr>
                <w:rFonts w:cstheme="minorHAnsi"/>
                <w:lang w:val="en-GB"/>
              </w:rPr>
            </w:pP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:rsidRPr="003A5947" w:rsidR="00D2727D" w:rsidP="00D2727D" w:rsidRDefault="00D2727D" w14:paraId="2C095F2F" w14:textId="0B2B455A">
            <w:pPr>
              <w:widowControl w:val="0"/>
              <w:contextualSpacing/>
              <w:rPr>
                <w:rFonts w:cstheme="minorHAnsi"/>
                <w:b/>
                <w:color w:val="7F7F7F" w:themeColor="text1" w:themeTint="80"/>
              </w:rPr>
            </w:pPr>
            <w:r w:rsidRPr="003A5947">
              <w:rPr>
                <w:rFonts w:cstheme="minorHAnsi"/>
                <w:b/>
                <w:color w:val="7F7F7F" w:themeColor="text1" w:themeTint="80"/>
              </w:rPr>
              <w:t xml:space="preserve">UNITA partner </w:t>
            </w:r>
            <w:r w:rsidR="00FA44BE">
              <w:rPr>
                <w:rFonts w:cstheme="minorHAnsi"/>
                <w:b/>
                <w:color w:val="7F7F7F" w:themeColor="text1" w:themeTint="80"/>
              </w:rPr>
              <w:t>1</w:t>
            </w:r>
          </w:p>
          <w:p w:rsidRPr="003A5947" w:rsidR="00D2727D" w:rsidP="00D2727D" w:rsidRDefault="003A5947" w14:paraId="7B322770" w14:textId="10895AFC">
            <w:pPr>
              <w:widowControl w:val="0"/>
              <w:contextualSpacing/>
              <w:rPr>
                <w:rFonts w:cstheme="minorHAnsi"/>
                <w:b/>
                <w:lang w:val="en-GB"/>
              </w:rPr>
            </w:pPr>
            <w:r w:rsidRPr="003A5947">
              <w:rPr>
                <w:rFonts w:cstheme="minorHAnsi"/>
                <w:b/>
                <w:lang w:val="en-GB"/>
              </w:rPr>
              <w:t>UNITO</w:t>
            </w:r>
          </w:p>
          <w:p w:rsidRPr="003A5947" w:rsidR="00CA6015" w:rsidP="00044948" w:rsidRDefault="00D2727D" w14:paraId="672BD014" w14:textId="094060E5">
            <w:pPr>
              <w:widowControl w:val="0"/>
              <w:contextualSpacing/>
              <w:rPr>
                <w:rFonts w:cstheme="minorHAnsi"/>
              </w:rPr>
            </w:pPr>
            <w:r w:rsidRPr="003A5947">
              <w:rPr>
                <w:rFonts w:cstheme="minorHAnsi"/>
                <w:lang w:val="en-GB"/>
              </w:rPr>
              <w:t xml:space="preserve">Prof. Nadia </w:t>
            </w:r>
            <w:proofErr w:type="spellStart"/>
            <w:r w:rsidRPr="003A5947">
              <w:rPr>
                <w:rFonts w:cstheme="minorHAnsi"/>
                <w:lang w:val="en-GB"/>
              </w:rPr>
              <w:t>Barbero</w:t>
            </w:r>
            <w:proofErr w:type="spellEnd"/>
            <w:r w:rsidRPr="003A5947">
              <w:rPr>
                <w:rFonts w:cstheme="minorHAnsi"/>
                <w:lang w:val="en-GB"/>
              </w:rPr>
              <w:t xml:space="preserve"> </w:t>
            </w:r>
            <w:r w:rsidRPr="00FA44BE">
              <w:rPr>
                <w:rFonts w:cstheme="minorHAnsi"/>
                <w:sz w:val="18"/>
                <w:szCs w:val="18"/>
                <w:lang w:val="en-GB"/>
              </w:rPr>
              <w:t>(</w:t>
            </w:r>
            <w:hyperlink w:history="1" r:id="rId9">
              <w:r w:rsidRPr="003F73DE" w:rsidR="00044948">
                <w:rPr>
                  <w:rStyle w:val="Lienhypertexte"/>
                  <w:rFonts w:cstheme="minorHAnsi"/>
                  <w:sz w:val="18"/>
                  <w:szCs w:val="18"/>
                  <w:lang w:val="en-GB"/>
                </w:rPr>
                <w:t>nadia.barbero@unito.it</w:t>
              </w:r>
            </w:hyperlink>
            <w:r w:rsidRPr="00FA44BE">
              <w:rPr>
                <w:rFonts w:cstheme="minorHAnsi"/>
                <w:sz w:val="18"/>
                <w:szCs w:val="18"/>
                <w:lang w:val="en-GB"/>
              </w:rPr>
              <w:t>)</w:t>
            </w:r>
            <w:r w:rsidRPr="003A5947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2613" w:type="dxa"/>
            <w:tcBorders>
              <w:top w:val="nil"/>
              <w:left w:val="nil"/>
              <w:right w:val="nil"/>
            </w:tcBorders>
          </w:tcPr>
          <w:p w:rsidRPr="003A5947" w:rsidR="00CA6015" w:rsidRDefault="00396728" w14:paraId="26AD8AF6" w14:textId="77777777">
            <w:pPr>
              <w:widowControl w:val="0"/>
              <w:contextualSpacing/>
              <w:rPr>
                <w:rFonts w:cstheme="minorHAnsi"/>
                <w:b/>
                <w:color w:val="7F7F7F" w:themeColor="text1" w:themeTint="80"/>
              </w:rPr>
            </w:pPr>
            <w:r w:rsidRPr="003A5947">
              <w:rPr>
                <w:rFonts w:cstheme="minorHAnsi"/>
                <w:b/>
                <w:color w:val="7F7F7F" w:themeColor="text1" w:themeTint="80"/>
              </w:rPr>
              <w:t>UNITA partner 2</w:t>
            </w:r>
          </w:p>
          <w:p w:rsidRPr="005A4306" w:rsidR="00D2727D" w:rsidRDefault="005A4306" w14:paraId="125B31F5" w14:textId="7A5CFB6B">
            <w:pPr>
              <w:widowControl w:val="0"/>
              <w:contextualSpacing/>
              <w:rPr>
                <w:rFonts w:cstheme="minorHAnsi"/>
              </w:rPr>
            </w:pPr>
            <w:r>
              <w:rPr>
                <w:rStyle w:val="zmsearchresult"/>
                <w:rFonts w:cstheme="minorHAnsi"/>
                <w:b/>
                <w:color w:val="000000"/>
                <w:shd w:val="clear" w:color="auto" w:fill="FFFEC4"/>
              </w:rPr>
              <w:t>U</w:t>
            </w:r>
            <w:r>
              <w:rPr>
                <w:rStyle w:val="zmsearchresult"/>
                <w:b/>
                <w:shd w:val="clear" w:color="auto" w:fill="FFFEC4"/>
              </w:rPr>
              <w:t xml:space="preserve">niv. </w:t>
            </w:r>
            <w:r w:rsidRPr="00142FB6">
              <w:rPr>
                <w:rFonts w:cstheme="minorHAnsi"/>
                <w:b/>
              </w:rPr>
              <w:t>Zaragosse</w:t>
            </w:r>
            <w:r w:rsidRPr="00142FB6">
              <w:rPr>
                <w:rFonts w:cstheme="minorHAnsi"/>
              </w:rPr>
              <w:t xml:space="preserve"> </w:t>
            </w:r>
          </w:p>
          <w:p w:rsidRPr="003A5947" w:rsidR="00D2727D" w:rsidP="00044948" w:rsidRDefault="001949CC" w14:paraId="16DA8462" w14:textId="3C1BB17A">
            <w:pPr>
              <w:widowControl w:val="0"/>
              <w:contextualSpacing/>
              <w:rPr>
                <w:rFonts w:cstheme="minorHAnsi"/>
              </w:rPr>
            </w:pPr>
            <w:r w:rsidRPr="001949CC">
              <w:rPr>
                <w:rFonts w:cstheme="minorHAnsi"/>
                <w:lang w:val="en-GB"/>
              </w:rPr>
              <w:t xml:space="preserve">María Paz </w:t>
            </w:r>
            <w:proofErr w:type="spellStart"/>
            <w:r w:rsidRPr="001949CC">
              <w:rPr>
                <w:rFonts w:cstheme="minorHAnsi"/>
                <w:lang w:val="en-GB"/>
              </w:rPr>
              <w:t>Comech</w:t>
            </w:r>
            <w:proofErr w:type="spellEnd"/>
            <w:r w:rsidRPr="001949CC">
              <w:rPr>
                <w:rFonts w:cstheme="minorHAnsi"/>
                <w:lang w:val="en-GB"/>
              </w:rPr>
              <w:t xml:space="preserve">, </w:t>
            </w:r>
            <w:r>
              <w:rPr>
                <w:rFonts w:cstheme="minorHAnsi"/>
                <w:lang w:val="en-GB"/>
              </w:rPr>
              <w:t>(</w:t>
            </w:r>
            <w:hyperlink w:history="1" r:id="rId10">
              <w:r w:rsidRPr="008A18E6">
                <w:rPr>
                  <w:rStyle w:val="Lienhypertexte"/>
                  <w:rFonts w:cstheme="minorHAnsi"/>
                  <w:sz w:val="18"/>
                  <w:lang w:val="en-GB"/>
                </w:rPr>
                <w:t>mcomech@unizar.es</w:t>
              </w:r>
            </w:hyperlink>
            <w:r>
              <w:rPr>
                <w:rFonts w:cstheme="minorHAnsi"/>
                <w:sz w:val="18"/>
                <w:lang w:val="en-GB"/>
              </w:rPr>
              <w:t>)</w:t>
            </w:r>
          </w:p>
        </w:tc>
        <w:tc>
          <w:tcPr>
            <w:tcW w:w="2652" w:type="dxa"/>
            <w:tcBorders>
              <w:top w:val="nil"/>
              <w:left w:val="nil"/>
            </w:tcBorders>
          </w:tcPr>
          <w:p w:rsidRPr="003A5947" w:rsidR="00CA6015" w:rsidRDefault="00396728" w14:paraId="58155368" w14:textId="77777777">
            <w:pPr>
              <w:widowControl w:val="0"/>
              <w:contextualSpacing/>
              <w:rPr>
                <w:rFonts w:cstheme="minorHAnsi"/>
                <w:b/>
                <w:color w:val="7F7F7F" w:themeColor="text1" w:themeTint="80"/>
              </w:rPr>
            </w:pPr>
            <w:r w:rsidRPr="003A5947">
              <w:rPr>
                <w:rFonts w:cstheme="minorHAnsi"/>
                <w:b/>
                <w:color w:val="7F7F7F" w:themeColor="text1" w:themeTint="80"/>
              </w:rPr>
              <w:t>UNITA partner 3</w:t>
            </w:r>
          </w:p>
          <w:p w:rsidR="001949CC" w:rsidP="00D2727D" w:rsidRDefault="003A5947" w14:paraId="0F5E7DA1" w14:textId="77777777">
            <w:pPr>
              <w:widowControl w:val="0"/>
              <w:contextualSpacing/>
              <w:rPr>
                <w:rStyle w:val="zmsearchresult"/>
                <w:rFonts w:cstheme="minorHAnsi"/>
                <w:color w:val="000000"/>
                <w:shd w:val="clear" w:color="auto" w:fill="FFFEC4"/>
              </w:rPr>
            </w:pPr>
            <w:r w:rsidRPr="003A5947">
              <w:rPr>
                <w:rFonts w:cstheme="minorHAnsi"/>
                <w:b/>
                <w:color w:val="202124"/>
                <w:shd w:val="clear" w:color="auto" w:fill="FDFDFD"/>
              </w:rPr>
              <w:t>Univ. West Timisoara</w:t>
            </w:r>
            <w:r w:rsidRPr="003A5947">
              <w:rPr>
                <w:rStyle w:val="zmsearchresult"/>
                <w:rFonts w:cstheme="minorHAnsi"/>
                <w:color w:val="000000"/>
                <w:shd w:val="clear" w:color="auto" w:fill="FFFEC4"/>
              </w:rPr>
              <w:t xml:space="preserve"> </w:t>
            </w:r>
          </w:p>
          <w:p w:rsidRPr="00FA44BE" w:rsidR="00D2727D" w:rsidP="00D2727D" w:rsidRDefault="00D2727D" w14:paraId="7DDB2BF3" w14:textId="0B14D135">
            <w:pPr>
              <w:widowControl w:val="0"/>
              <w:contextualSpacing/>
              <w:rPr>
                <w:rFonts w:cstheme="minorHAnsi"/>
                <w:sz w:val="18"/>
              </w:rPr>
            </w:pPr>
            <w:r w:rsidRPr="003A5947">
              <w:rPr>
                <w:rStyle w:val="zmsearchresult"/>
                <w:rFonts w:cstheme="minorHAnsi"/>
                <w:color w:val="000000"/>
                <w:shd w:val="clear" w:color="auto" w:fill="FFFEC4"/>
              </w:rPr>
              <w:t>Prof. Nicoleta</w:t>
            </w:r>
            <w:r w:rsidRPr="003A5947">
              <w:rPr>
                <w:rFonts w:cstheme="minorHAnsi"/>
                <w:color w:val="000000"/>
                <w:shd w:val="clear" w:color="auto" w:fill="FDFDFD"/>
              </w:rPr>
              <w:t xml:space="preserve"> Stefu </w:t>
            </w:r>
            <w:r w:rsidR="001949CC">
              <w:rPr>
                <w:rFonts w:cstheme="minorHAnsi"/>
                <w:color w:val="000000"/>
                <w:shd w:val="clear" w:color="auto" w:fill="FDFDFD"/>
              </w:rPr>
              <w:t>(</w:t>
            </w:r>
            <w:r w:rsidR="001949CC">
              <w:rPr>
                <w:rStyle w:val="Lienhypertexte"/>
                <w:rFonts w:cstheme="minorHAnsi"/>
                <w:color w:val="00008B"/>
                <w:sz w:val="18"/>
                <w:shd w:val="clear" w:color="auto" w:fill="FDFDFD"/>
              </w:rPr>
              <w:fldChar w:fldCharType="begin"/>
            </w:r>
            <w:r w:rsidR="001949CC">
              <w:rPr>
                <w:rStyle w:val="Lienhypertexte"/>
                <w:rFonts w:cstheme="minorHAnsi"/>
                <w:color w:val="00008B"/>
                <w:sz w:val="18"/>
                <w:shd w:val="clear" w:color="auto" w:fill="FDFDFD"/>
              </w:rPr>
              <w:instrText xml:space="preserve"> HYPERLINK "mailto:</w:instrText>
            </w:r>
            <w:r w:rsidRPr="001949CC" w:rsidR="001949CC">
              <w:rPr>
                <w:rStyle w:val="Lienhypertexte"/>
                <w:rFonts w:cstheme="minorHAnsi"/>
                <w:color w:val="00008B"/>
                <w:sz w:val="18"/>
                <w:shd w:val="clear" w:color="auto" w:fill="FDFDFD"/>
              </w:rPr>
              <w:instrText>nicoleta.stefu@e-uvt.ro</w:instrText>
            </w:r>
            <w:r w:rsidR="001949CC">
              <w:rPr>
                <w:rStyle w:val="Lienhypertexte"/>
                <w:rFonts w:cstheme="minorHAnsi"/>
                <w:color w:val="00008B"/>
                <w:sz w:val="18"/>
                <w:shd w:val="clear" w:color="auto" w:fill="FDFDFD"/>
              </w:rPr>
              <w:instrText xml:space="preserve">" </w:instrText>
            </w:r>
            <w:r w:rsidR="001949CC">
              <w:rPr>
                <w:rStyle w:val="Lienhypertexte"/>
                <w:rFonts w:cstheme="minorHAnsi"/>
                <w:color w:val="00008B"/>
                <w:sz w:val="18"/>
                <w:shd w:val="clear" w:color="auto" w:fill="FDFDFD"/>
              </w:rPr>
              <w:fldChar w:fldCharType="separate"/>
            </w:r>
            <w:r w:rsidRPr="008A18E6" w:rsidR="001949CC">
              <w:rPr>
                <w:rStyle w:val="Lienhypertexte"/>
                <w:rFonts w:cstheme="minorHAnsi"/>
                <w:sz w:val="18"/>
                <w:shd w:val="clear" w:color="auto" w:fill="FDFDFD"/>
              </w:rPr>
              <w:t>nicoleta.stefu@e-uvt.ro</w:t>
            </w:r>
            <w:r w:rsidR="001949CC">
              <w:rPr>
                <w:rStyle w:val="Lienhypertexte"/>
                <w:rFonts w:cstheme="minorHAnsi"/>
                <w:color w:val="00008B"/>
                <w:sz w:val="18"/>
                <w:shd w:val="clear" w:color="auto" w:fill="FDFDFD"/>
              </w:rPr>
              <w:fldChar w:fldCharType="end"/>
            </w:r>
            <w:r w:rsidR="001949CC">
              <w:rPr>
                <w:rStyle w:val="Lienhypertexte"/>
                <w:rFonts w:cstheme="minorHAnsi"/>
                <w:color w:val="00008B"/>
                <w:sz w:val="18"/>
                <w:shd w:val="clear" w:color="auto" w:fill="FDFDFD"/>
              </w:rPr>
              <w:t>)</w:t>
            </w:r>
          </w:p>
          <w:p w:rsidRPr="003A5947" w:rsidR="00D2727D" w:rsidP="00D2727D" w:rsidRDefault="00D2727D" w14:paraId="5C31F6D2" w14:textId="77777777">
            <w:pPr>
              <w:widowControl w:val="0"/>
              <w:contextualSpacing/>
              <w:rPr>
                <w:rFonts w:cstheme="minorHAnsi"/>
                <w:lang w:val="en-GB"/>
              </w:rPr>
            </w:pPr>
          </w:p>
          <w:p w:rsidRPr="003A5947" w:rsidR="007C792F" w:rsidRDefault="007C792F" w14:paraId="452D9246" w14:textId="77777777">
            <w:pPr>
              <w:widowControl w:val="0"/>
              <w:contextualSpacing/>
              <w:rPr>
                <w:rFonts w:cstheme="minorHAnsi"/>
              </w:rPr>
            </w:pPr>
          </w:p>
        </w:tc>
      </w:tr>
      <w:tr w:rsidR="00CA6015" w:rsidTr="00DB16AD" w14:paraId="278038F3" w14:textId="77777777">
        <w:tc>
          <w:tcPr>
            <w:tcW w:w="10627" w:type="dxa"/>
            <w:gridSpan w:val="4"/>
          </w:tcPr>
          <w:p w:rsidR="00CA6015" w:rsidRDefault="00396728" w14:paraId="4E80350E" w14:textId="77777777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Program</w:t>
            </w:r>
          </w:p>
        </w:tc>
      </w:tr>
      <w:tr w:rsidRPr="00142FB6" w:rsidR="00CA6015" w:rsidTr="00DB16AD" w14:paraId="565792D7" w14:textId="77777777">
        <w:tc>
          <w:tcPr>
            <w:tcW w:w="10627" w:type="dxa"/>
            <w:gridSpan w:val="4"/>
          </w:tcPr>
          <w:p w:rsidRPr="00655696" w:rsidR="00CA6015" w:rsidRDefault="00396728" w14:paraId="7D15827D" w14:textId="77777777">
            <w:pPr>
              <w:widowControl w:val="0"/>
              <w:rPr>
                <w:b/>
                <w:color w:val="7F7F7F" w:themeColor="text1" w:themeTint="80"/>
                <w:lang w:val="en-GB"/>
              </w:rPr>
            </w:pPr>
            <w:proofErr w:type="gramStart"/>
            <w:r w:rsidRPr="00655696">
              <w:rPr>
                <w:b/>
                <w:color w:val="7F7F7F" w:themeColor="text1" w:themeTint="80"/>
                <w:lang w:val="en-GB"/>
              </w:rPr>
              <w:t>Title :</w:t>
            </w:r>
            <w:proofErr w:type="gramEnd"/>
            <w:r w:rsidRPr="00655696">
              <w:rPr>
                <w:b/>
                <w:color w:val="7F7F7F" w:themeColor="text1" w:themeTint="80"/>
                <w:lang w:val="en-GB"/>
              </w:rPr>
              <w:t xml:space="preserve"> </w:t>
            </w:r>
          </w:p>
          <w:p w:rsidRPr="00DB16AD" w:rsidR="00CA6015" w:rsidP="00DB16AD" w:rsidRDefault="00DB16AD" w14:paraId="3E5ECFD2" w14:textId="0AF1FF7C">
            <w:pPr>
              <w:widowControl w:val="0"/>
              <w:jc w:val="center"/>
              <w:rPr>
                <w:b/>
                <w:color w:val="4472C4" w:themeColor="accent1"/>
                <w:sz w:val="28"/>
                <w:lang w:val="en-GB"/>
              </w:rPr>
            </w:pPr>
            <w:r w:rsidRPr="00DB16AD">
              <w:rPr>
                <w:b/>
                <w:color w:val="4472C4" w:themeColor="accent1"/>
                <w:sz w:val="28"/>
                <w:lang w:val="en-GB"/>
              </w:rPr>
              <w:t>Solar energy for buildings: from components to cities</w:t>
            </w:r>
          </w:p>
        </w:tc>
      </w:tr>
      <w:tr w:rsidRPr="00142FB6" w:rsidR="00CA6015" w:rsidTr="00DB16AD" w14:paraId="07A4F25B" w14:textId="77777777">
        <w:tc>
          <w:tcPr>
            <w:tcW w:w="10627" w:type="dxa"/>
            <w:gridSpan w:val="4"/>
          </w:tcPr>
          <w:p w:rsidRPr="007C792F" w:rsidR="008255C2" w:rsidP="008255C2" w:rsidRDefault="00396728" w14:paraId="78A91CFE" w14:textId="54AAE526">
            <w:pPr>
              <w:widowControl w:val="0"/>
              <w:rPr>
                <w:lang w:val="en-GB"/>
              </w:rPr>
            </w:pPr>
            <w:r w:rsidRPr="00655696">
              <w:rPr>
                <w:b/>
                <w:color w:val="7F7F7F" w:themeColor="text1" w:themeTint="80"/>
                <w:lang w:val="en-GB"/>
              </w:rPr>
              <w:t>Short description</w:t>
            </w:r>
            <w:r w:rsidRPr="00655696">
              <w:rPr>
                <w:b/>
                <w:lang w:val="en-GB"/>
              </w:rPr>
              <w:t>:</w:t>
            </w:r>
            <w:r w:rsidRPr="008255C2" w:rsidR="008255C2">
              <w:rPr>
                <w:rFonts w:hAnsi="Calibri" w:eastAsiaTheme="minorEastAsia"/>
                <w:color w:val="000000" w:themeColor="text1"/>
                <w:kern w:val="24"/>
                <w:lang w:val="en-US" w:eastAsia="fr-FR"/>
              </w:rPr>
              <w:t xml:space="preserve"> </w:t>
            </w:r>
            <w:r w:rsidRPr="007C792F" w:rsidR="008255C2">
              <w:rPr>
                <w:lang w:val="en-US"/>
              </w:rPr>
              <w:t xml:space="preserve">The </w:t>
            </w:r>
            <w:r w:rsidR="00DB16AD">
              <w:rPr>
                <w:lang w:val="en-US"/>
              </w:rPr>
              <w:t>SUN2C</w:t>
            </w:r>
            <w:r w:rsidRPr="007C792F" w:rsidR="008255C2">
              <w:rPr>
                <w:lang w:val="en-US"/>
              </w:rPr>
              <w:t xml:space="preserve"> scientific school addresses </w:t>
            </w:r>
            <w:r w:rsidRPr="007C792F" w:rsidR="008255C2">
              <w:rPr>
                <w:bCs/>
                <w:lang w:val="en-US"/>
              </w:rPr>
              <w:t>solar energy</w:t>
            </w:r>
            <w:r w:rsidRPr="00DB16AD" w:rsidR="00DB16AD">
              <w:rPr>
                <w:bCs/>
                <w:lang w:val="en-US"/>
              </w:rPr>
              <w:t xml:space="preserve"> applications</w:t>
            </w:r>
            <w:r w:rsidR="00DB16AD">
              <w:rPr>
                <w:bCs/>
                <w:lang w:val="en-US"/>
              </w:rPr>
              <w:t xml:space="preserve"> from a technical point of view</w:t>
            </w:r>
            <w:r w:rsidRPr="007C792F" w:rsidR="008255C2">
              <w:rPr>
                <w:bCs/>
                <w:lang w:val="en-US"/>
              </w:rPr>
              <w:t xml:space="preserve">. </w:t>
            </w:r>
            <w:r w:rsidRPr="007C792F" w:rsidR="008255C2">
              <w:rPr>
                <w:lang w:val="en-US"/>
              </w:rPr>
              <w:t>A massive deployment of the use of solar energy is inevitable in order to decarbonate the energy sector. This implies to multiply by 5 to 10 the actual capacity in coming years. This can only be achieved through a holistic planning of the deployment of the solar energy.</w:t>
            </w:r>
          </w:p>
          <w:p w:rsidRPr="00DB16AD" w:rsidR="00DB16AD" w:rsidP="00DB16AD" w:rsidRDefault="00DB16AD" w14:paraId="106ED042" w14:textId="0D898EF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SUN2C</w:t>
            </w:r>
            <w:r w:rsidRPr="007C792F" w:rsidR="008255C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aims to </w:t>
            </w:r>
            <w:r w:rsidRPr="00DB16AD">
              <w:rPr>
                <w:lang w:val="en-US"/>
              </w:rPr>
              <w:t>participate both in the dissemination of knowledge and the state of the art, but also in the popularization of advances in the following themes:</w:t>
            </w:r>
          </w:p>
          <w:p w:rsidRPr="00DB16AD" w:rsidR="00DB16AD" w:rsidP="00DB16AD" w:rsidRDefault="00DB16AD" w14:paraId="06383924" w14:textId="77777777">
            <w:pPr>
              <w:widowControl w:val="0"/>
              <w:rPr>
                <w:lang w:val="en-US"/>
              </w:rPr>
            </w:pPr>
            <w:r w:rsidRPr="00DB16AD">
              <w:rPr>
                <w:lang w:val="en-US"/>
              </w:rPr>
              <w:t>• Development of materials, components and systems for capturing and converting solar energy (Photovoltaic, Solar Thermal, etc.)</w:t>
            </w:r>
          </w:p>
          <w:p w:rsidRPr="00DB16AD" w:rsidR="00DB16AD" w:rsidP="00DB16AD" w:rsidRDefault="00DB16AD" w14:paraId="35F4C04B" w14:textId="77777777">
            <w:pPr>
              <w:widowControl w:val="0"/>
              <w:rPr>
                <w:lang w:val="en-US"/>
              </w:rPr>
            </w:pPr>
            <w:r w:rsidRPr="00DB16AD">
              <w:rPr>
                <w:lang w:val="en-US"/>
              </w:rPr>
              <w:t>• Innovative technologies for the integration of clean energy in existing or new buildings</w:t>
            </w:r>
          </w:p>
          <w:p w:rsidRPr="00DB16AD" w:rsidR="00DB16AD" w:rsidP="00DB16AD" w:rsidRDefault="00DB16AD" w14:paraId="0981C927" w14:textId="77777777">
            <w:pPr>
              <w:widowControl w:val="0"/>
              <w:rPr>
                <w:lang w:val="en-US"/>
              </w:rPr>
            </w:pPr>
            <w:r w:rsidRPr="00DB16AD">
              <w:rPr>
                <w:lang w:val="en-US"/>
              </w:rPr>
              <w:t>• Analysis and design of integrated solar buildings in cities (solar urban development)</w:t>
            </w:r>
          </w:p>
          <w:p w:rsidRPr="008255C2" w:rsidR="00DB16AD" w:rsidP="00344032" w:rsidRDefault="00DB16AD" w14:paraId="0ACA22C7" w14:textId="19068CED">
            <w:pPr>
              <w:widowControl w:val="0"/>
              <w:rPr>
                <w:b/>
                <w:lang w:val="en-US"/>
              </w:rPr>
            </w:pPr>
            <w:r w:rsidRPr="00DB16AD">
              <w:rPr>
                <w:lang w:val="en-US"/>
              </w:rPr>
              <w:t xml:space="preserve">All these themes will be addressed in the form of educational </w:t>
            </w:r>
            <w:r w:rsidRPr="00DB16AD" w:rsidR="00344032">
              <w:rPr>
                <w:lang w:val="en-US"/>
              </w:rPr>
              <w:t xml:space="preserve">and accessible </w:t>
            </w:r>
            <w:r w:rsidRPr="00DB16AD">
              <w:rPr>
                <w:lang w:val="en-US"/>
              </w:rPr>
              <w:t xml:space="preserve">presentations to all up to more advanced presentations, through lectures. </w:t>
            </w:r>
            <w:r w:rsidR="00344032">
              <w:rPr>
                <w:lang w:val="en-US"/>
              </w:rPr>
              <w:t xml:space="preserve">Workshops will be </w:t>
            </w:r>
            <w:r w:rsidRPr="00DB16AD">
              <w:rPr>
                <w:lang w:val="en-US"/>
              </w:rPr>
              <w:t>spread over the week, encompassing the different scales covered and the associated scientific themes</w:t>
            </w:r>
            <w:r w:rsidR="00344032">
              <w:rPr>
                <w:lang w:val="en-US"/>
              </w:rPr>
              <w:t>, to allow the participants to apply their knowledge to specific case studies</w:t>
            </w:r>
            <w:r w:rsidRPr="00DB16AD">
              <w:rPr>
                <w:lang w:val="en-US"/>
              </w:rPr>
              <w:t>.</w:t>
            </w:r>
          </w:p>
        </w:tc>
      </w:tr>
    </w:tbl>
    <w:p w:rsidR="00DB16AD" w:rsidRDefault="00DB16AD" w14:paraId="1DC57618" w14:textId="77777777">
      <w:r>
        <w:br w:type="page"/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Pr="00142FB6" w:rsidR="00CA6015" w:rsidTr="41105DC0" w14:paraId="72E7E50A" w14:textId="77777777">
        <w:tc>
          <w:tcPr>
            <w:tcW w:w="10627" w:type="dxa"/>
            <w:tcMar/>
          </w:tcPr>
          <w:p w:rsidRPr="00142FB6" w:rsidR="00CA6015" w:rsidRDefault="00396728" w14:paraId="5DF23A2A" w14:textId="17C85279">
            <w:pPr>
              <w:widowControl w:val="0"/>
              <w:rPr>
                <w:b/>
                <w:lang w:val="en-GB"/>
              </w:rPr>
            </w:pPr>
            <w:r w:rsidRPr="00142FB6">
              <w:rPr>
                <w:b/>
                <w:color w:val="7F7F7F" w:themeColor="text1" w:themeTint="80"/>
                <w:lang w:val="en-GB"/>
              </w:rPr>
              <w:t xml:space="preserve">Proposed </w:t>
            </w:r>
            <w:r w:rsidR="00626901">
              <w:rPr>
                <w:b/>
                <w:color w:val="7F7F7F" w:themeColor="text1" w:themeTint="80"/>
                <w:lang w:val="en-GB"/>
              </w:rPr>
              <w:t xml:space="preserve">preliminary </w:t>
            </w:r>
            <w:r w:rsidRPr="00142FB6">
              <w:rPr>
                <w:b/>
                <w:color w:val="7F7F7F" w:themeColor="text1" w:themeTint="80"/>
                <w:lang w:val="en-GB"/>
              </w:rPr>
              <w:t>schedule</w:t>
            </w:r>
            <w:r w:rsidRPr="00142FB6">
              <w:rPr>
                <w:b/>
                <w:lang w:val="en-GB"/>
              </w:rPr>
              <w:t xml:space="preserve">: </w:t>
            </w:r>
          </w:p>
          <w:tbl>
            <w:tblPr>
              <w:tblStyle w:val="Grilledutableau"/>
              <w:tblW w:w="9180" w:type="dxa"/>
              <w:tblLook w:val="04A0" w:firstRow="1" w:lastRow="0" w:firstColumn="1" w:lastColumn="0" w:noHBand="0" w:noVBand="1"/>
            </w:tblPr>
            <w:tblGrid>
              <w:gridCol w:w="1545"/>
              <w:gridCol w:w="1491"/>
              <w:gridCol w:w="1492"/>
              <w:gridCol w:w="1534"/>
              <w:gridCol w:w="1559"/>
              <w:gridCol w:w="1559"/>
            </w:tblGrid>
            <w:tr w:rsidRPr="0062461B" w:rsidR="0013349C" w:rsidTr="001832E3" w14:paraId="5A179E3A" w14:textId="77777777">
              <w:trPr>
                <w:trHeight w:val="327"/>
              </w:trPr>
              <w:tc>
                <w:tcPr>
                  <w:tcW w:w="1545" w:type="dxa"/>
                  <w:shd w:val="clear" w:color="auto" w:fill="002060"/>
                </w:tcPr>
                <w:p w:rsidRPr="00E338E9" w:rsidR="0013349C" w:rsidP="0013349C" w:rsidRDefault="0013349C" w14:paraId="41FDA382" w14:textId="777777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1" w:type="dxa"/>
                  <w:shd w:val="clear" w:color="auto" w:fill="002060"/>
                  <w:vAlign w:val="center"/>
                </w:tcPr>
                <w:p w:rsidRPr="00E338E9" w:rsidR="0013349C" w:rsidP="0013349C" w:rsidRDefault="0013349C" w14:paraId="3A767F2E" w14:textId="3D3DE5EF">
                  <w:pPr>
                    <w:jc w:val="center"/>
                    <w:rPr>
                      <w:rFonts w:ascii="Franklin Gothic Heavy" w:hAnsi="Franklin Gothic Heavy" w:cs="Arial"/>
                    </w:rPr>
                  </w:pPr>
                  <w:r>
                    <w:rPr>
                      <w:rFonts w:ascii="Franklin Gothic Heavy" w:hAnsi="Franklin Gothic Heavy" w:cs="Arial"/>
                    </w:rPr>
                    <w:t>Monday</w:t>
                  </w:r>
                </w:p>
              </w:tc>
              <w:tc>
                <w:tcPr>
                  <w:tcW w:w="1492" w:type="dxa"/>
                  <w:shd w:val="clear" w:color="auto" w:fill="002060"/>
                  <w:vAlign w:val="center"/>
                </w:tcPr>
                <w:p w:rsidRPr="00E338E9" w:rsidR="0013349C" w:rsidP="0013349C" w:rsidRDefault="0013349C" w14:paraId="6EF9D017" w14:textId="5FF72AD0">
                  <w:pPr>
                    <w:jc w:val="center"/>
                    <w:rPr>
                      <w:rFonts w:ascii="Franklin Gothic Heavy" w:hAnsi="Franklin Gothic Heavy" w:cs="Arial"/>
                    </w:rPr>
                  </w:pPr>
                  <w:r>
                    <w:rPr>
                      <w:rFonts w:ascii="Franklin Gothic Heavy" w:hAnsi="Franklin Gothic Heavy" w:cs="Arial"/>
                    </w:rPr>
                    <w:t>Tuesday</w:t>
                  </w:r>
                </w:p>
              </w:tc>
              <w:tc>
                <w:tcPr>
                  <w:tcW w:w="1534" w:type="dxa"/>
                  <w:shd w:val="clear" w:color="auto" w:fill="002060"/>
                  <w:vAlign w:val="center"/>
                </w:tcPr>
                <w:p w:rsidRPr="00E338E9" w:rsidR="0013349C" w:rsidP="0013349C" w:rsidRDefault="0013349C" w14:paraId="00B0EE08" w14:textId="19BAD5B6">
                  <w:pPr>
                    <w:jc w:val="center"/>
                    <w:rPr>
                      <w:rFonts w:ascii="Franklin Gothic Heavy" w:hAnsi="Franklin Gothic Heavy" w:cs="Arial"/>
                    </w:rPr>
                  </w:pPr>
                  <w:r>
                    <w:rPr>
                      <w:rFonts w:ascii="Franklin Gothic Heavy" w:hAnsi="Franklin Gothic Heavy" w:cs="Arial"/>
                    </w:rPr>
                    <w:t>Wednesday</w:t>
                  </w:r>
                </w:p>
              </w:tc>
              <w:tc>
                <w:tcPr>
                  <w:tcW w:w="1559" w:type="dxa"/>
                  <w:shd w:val="clear" w:color="auto" w:fill="002060"/>
                  <w:vAlign w:val="center"/>
                </w:tcPr>
                <w:p w:rsidRPr="00E338E9" w:rsidR="0013349C" w:rsidP="0013349C" w:rsidRDefault="0013349C" w14:paraId="1EA85D22" w14:textId="5764D9A3">
                  <w:pPr>
                    <w:jc w:val="center"/>
                    <w:rPr>
                      <w:rFonts w:ascii="Franklin Gothic Heavy" w:hAnsi="Franklin Gothic Heavy" w:cs="Arial"/>
                    </w:rPr>
                  </w:pPr>
                  <w:r>
                    <w:rPr>
                      <w:rFonts w:ascii="Franklin Gothic Heavy" w:hAnsi="Franklin Gothic Heavy" w:cs="Arial"/>
                    </w:rPr>
                    <w:t>Thursday</w:t>
                  </w:r>
                </w:p>
              </w:tc>
              <w:tc>
                <w:tcPr>
                  <w:tcW w:w="1559" w:type="dxa"/>
                  <w:shd w:val="clear" w:color="auto" w:fill="002060"/>
                  <w:vAlign w:val="center"/>
                </w:tcPr>
                <w:p w:rsidRPr="00E338E9" w:rsidR="0013349C" w:rsidP="0013349C" w:rsidRDefault="0013349C" w14:paraId="3C09ABFB" w14:textId="53CD128B">
                  <w:pPr>
                    <w:jc w:val="center"/>
                    <w:rPr>
                      <w:rFonts w:ascii="Franklin Gothic Heavy" w:hAnsi="Franklin Gothic Heavy" w:cs="Arial"/>
                    </w:rPr>
                  </w:pPr>
                  <w:r>
                    <w:rPr>
                      <w:rFonts w:ascii="Franklin Gothic Heavy" w:hAnsi="Franklin Gothic Heavy" w:cs="Arial"/>
                    </w:rPr>
                    <w:t>Friday</w:t>
                  </w:r>
                </w:p>
              </w:tc>
            </w:tr>
            <w:tr w:rsidRPr="00F40071" w:rsidR="0013349C" w:rsidTr="001832E3" w14:paraId="16EA2D0F" w14:textId="77777777">
              <w:trPr>
                <w:trHeight w:val="502"/>
              </w:trPr>
              <w:tc>
                <w:tcPr>
                  <w:tcW w:w="1545" w:type="dxa"/>
                  <w:shd w:val="clear" w:color="auto" w:fill="002060"/>
                  <w:vAlign w:val="center"/>
                </w:tcPr>
                <w:p w:rsidRPr="00F40071" w:rsidR="0013349C" w:rsidP="0013349C" w:rsidRDefault="0013349C" w14:paraId="571DF7BA" w14:textId="77777777">
                  <w:pPr>
                    <w:rPr>
                      <w:rFonts w:ascii="Franklin Gothic Heavy" w:hAnsi="Franklin Gothic Heavy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shd w:val="clear" w:color="auto" w:fill="FFC000"/>
                  <w:vAlign w:val="center"/>
                </w:tcPr>
                <w:p w:rsidRPr="00B84893" w:rsidR="0013349C" w:rsidP="0013349C" w:rsidRDefault="0013349C" w14:paraId="33B5808C" w14:textId="7D4D31E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84893">
                    <w:rPr>
                      <w:rFonts w:ascii="Arial" w:hAnsi="Arial" w:cs="Arial"/>
                      <w:b/>
                      <w:sz w:val="18"/>
                      <w:szCs w:val="18"/>
                    </w:rPr>
                    <w:t>Visits</w:t>
                  </w:r>
                </w:p>
              </w:tc>
              <w:tc>
                <w:tcPr>
                  <w:tcW w:w="1492" w:type="dxa"/>
                  <w:shd w:val="clear" w:color="auto" w:fill="FFC000"/>
                  <w:vAlign w:val="center"/>
                </w:tcPr>
                <w:p w:rsidRPr="00B84893" w:rsidR="0013349C" w:rsidP="0013349C" w:rsidRDefault="00344032" w14:paraId="55115CDD" w14:textId="2209C1A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Lecture</w:t>
                  </w:r>
                  <w:r w:rsidRPr="00B84893" w:rsid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–</w:t>
                  </w:r>
                  <w:r w:rsid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t>Material</w:t>
                  </w:r>
                </w:p>
              </w:tc>
              <w:tc>
                <w:tcPr>
                  <w:tcW w:w="1534" w:type="dxa"/>
                  <w:shd w:val="clear" w:color="auto" w:fill="FFC000"/>
                  <w:vAlign w:val="center"/>
                </w:tcPr>
                <w:p w:rsidRPr="00B84893" w:rsidR="0013349C" w:rsidP="0013349C" w:rsidRDefault="00344032" w14:paraId="16247A9B" w14:textId="347CED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4403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Lecture </w:t>
                  </w:r>
                  <w:r w:rsidRPr="00B84893" w:rsid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– </w:t>
                  </w:r>
                  <w:r w:rsid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t>Solar technologies</w:t>
                  </w:r>
                </w:p>
              </w:tc>
              <w:tc>
                <w:tcPr>
                  <w:tcW w:w="1559" w:type="dxa"/>
                  <w:shd w:val="clear" w:color="auto" w:fill="FFC000"/>
                  <w:vAlign w:val="center"/>
                </w:tcPr>
                <w:p w:rsidRPr="00B84893" w:rsidR="0013349C" w:rsidP="0013349C" w:rsidRDefault="00344032" w14:paraId="10804A81" w14:textId="44B285F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4403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Lecture </w:t>
                  </w:r>
                  <w:r w:rsidRPr="00B84893" w:rsid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– </w:t>
                  </w:r>
                  <w:r w:rsid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t>Building integration</w:t>
                  </w:r>
                </w:p>
              </w:tc>
              <w:tc>
                <w:tcPr>
                  <w:tcW w:w="1559" w:type="dxa"/>
                  <w:shd w:val="clear" w:color="auto" w:fill="FFC000"/>
                  <w:vAlign w:val="center"/>
                </w:tcPr>
                <w:p w:rsidRPr="00B84893" w:rsidR="0013349C" w:rsidP="0013349C" w:rsidRDefault="00344032" w14:paraId="24B6E133" w14:textId="0374A91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4403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Lecture </w:t>
                  </w:r>
                  <w:r w:rsidRPr="00B84893" w:rsid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– </w:t>
                  </w:r>
                  <w:r w:rsidRPr="00B84893" w:rsid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t>Solar cities</w:t>
                  </w:r>
                </w:p>
              </w:tc>
            </w:tr>
            <w:tr w:rsidRPr="00F40071" w:rsidR="0013349C" w:rsidTr="001832E3" w14:paraId="3FC709CE" w14:textId="77777777">
              <w:trPr>
                <w:trHeight w:val="502"/>
              </w:trPr>
              <w:tc>
                <w:tcPr>
                  <w:tcW w:w="1545" w:type="dxa"/>
                  <w:shd w:val="clear" w:color="auto" w:fill="002060"/>
                  <w:vAlign w:val="center"/>
                </w:tcPr>
                <w:p w:rsidRPr="00F40071" w:rsidR="0013349C" w:rsidP="0013349C" w:rsidRDefault="0013349C" w14:paraId="30CF4F86" w14:textId="77777777">
                  <w:pPr>
                    <w:jc w:val="center"/>
                    <w:rPr>
                      <w:rFonts w:ascii="Franklin Gothic Heavy" w:hAnsi="Franklin Gothic Heavy" w:cs="Arial"/>
                      <w:sz w:val="16"/>
                      <w:szCs w:val="18"/>
                    </w:rPr>
                  </w:pPr>
                  <w:r>
                    <w:rPr>
                      <w:rFonts w:ascii="Franklin Gothic Heavy" w:hAnsi="Franklin Gothic Heavy" w:cs="Arial"/>
                      <w:sz w:val="16"/>
                      <w:szCs w:val="18"/>
                    </w:rPr>
                    <w:t>08h – 10h</w:t>
                  </w:r>
                </w:p>
              </w:tc>
              <w:tc>
                <w:tcPr>
                  <w:tcW w:w="1491" w:type="dxa"/>
                  <w:vMerge w:val="restart"/>
                  <w:shd w:val="clear" w:color="auto" w:fill="FFC000"/>
                  <w:vAlign w:val="center"/>
                </w:tcPr>
                <w:p w:rsidRPr="00F40071" w:rsidR="0013349C" w:rsidP="0013349C" w:rsidRDefault="0013349C" w14:paraId="1C2A8E90" w14:textId="777777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071">
                    <w:rPr>
                      <w:rFonts w:ascii="Arial" w:hAnsi="Arial" w:cs="Arial"/>
                      <w:sz w:val="18"/>
                      <w:szCs w:val="18"/>
                    </w:rPr>
                    <w:t xml:space="preserve">INES </w:t>
                  </w:r>
                  <w:r w:rsidRPr="00F40071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F40071">
                    <w:rPr>
                      <w:rFonts w:ascii="Arial" w:hAnsi="Arial" w:cs="Arial"/>
                      <w:sz w:val="18"/>
                      <w:szCs w:val="18"/>
                    </w:rPr>
                    <w:t xml:space="preserve">LOCIE </w:t>
                  </w:r>
                  <w:r w:rsidRPr="00F40071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F40071">
                    <w:rPr>
                      <w:rFonts w:ascii="Arial" w:hAnsi="Arial" w:cs="Arial"/>
                      <w:sz w:val="18"/>
                      <w:szCs w:val="18"/>
                    </w:rPr>
                    <w:t>LEPMI</w:t>
                  </w:r>
                </w:p>
              </w:tc>
              <w:tc>
                <w:tcPr>
                  <w:tcW w:w="1492" w:type="dxa"/>
                  <w:shd w:val="clear" w:color="auto" w:fill="FFC000"/>
                  <w:vAlign w:val="center"/>
                </w:tcPr>
                <w:p w:rsidRPr="00F40071" w:rsidR="0013349C" w:rsidP="0013349C" w:rsidRDefault="0013349C" w14:paraId="27ABFDB6" w14:textId="33572A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Material and architecture</w:t>
                  </w:r>
                </w:p>
              </w:tc>
              <w:tc>
                <w:tcPr>
                  <w:tcW w:w="1534" w:type="dxa"/>
                  <w:shd w:val="clear" w:color="auto" w:fill="FFC000"/>
                  <w:vAlign w:val="center"/>
                </w:tcPr>
                <w:p w:rsidRPr="00F40071" w:rsidR="0013349C" w:rsidP="0013349C" w:rsidRDefault="0013349C" w14:paraId="0C30E8F7" w14:textId="777777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071">
                    <w:rPr>
                      <w:rFonts w:ascii="Arial" w:hAnsi="Arial" w:cs="Arial"/>
                      <w:sz w:val="18"/>
                      <w:szCs w:val="18"/>
                    </w:rPr>
                    <w:t>PV &amp; ST</w:t>
                  </w:r>
                </w:p>
              </w:tc>
              <w:tc>
                <w:tcPr>
                  <w:tcW w:w="1559" w:type="dxa"/>
                  <w:shd w:val="clear" w:color="auto" w:fill="FFC000"/>
                  <w:vAlign w:val="center"/>
                </w:tcPr>
                <w:p w:rsidRPr="00F40071" w:rsidR="0013349C" w:rsidP="0013349C" w:rsidRDefault="0013349C" w14:paraId="4B6607E6" w14:textId="777777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071">
                    <w:rPr>
                      <w:rFonts w:ascii="Arial" w:hAnsi="Arial" w:cs="Arial"/>
                      <w:sz w:val="18"/>
                      <w:szCs w:val="18"/>
                    </w:rPr>
                    <w:t>BIPV</w:t>
                  </w:r>
                </w:p>
              </w:tc>
              <w:tc>
                <w:tcPr>
                  <w:tcW w:w="1559" w:type="dxa"/>
                  <w:shd w:val="clear" w:color="auto" w:fill="FFC000"/>
                  <w:vAlign w:val="center"/>
                </w:tcPr>
                <w:p w:rsidRPr="00F40071" w:rsidR="0013349C" w:rsidP="0013349C" w:rsidRDefault="0013349C" w14:paraId="2449D6ED" w14:textId="64B968D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Solar cadast</w:t>
                  </w:r>
                  <w:r w:rsidRPr="00F40071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  <w:r w:rsidRPr="00F4007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Pr="00F40071" w:rsidR="0013349C" w:rsidTr="001832E3" w14:paraId="00141658" w14:textId="77777777">
              <w:trPr>
                <w:trHeight w:val="292"/>
              </w:trPr>
              <w:tc>
                <w:tcPr>
                  <w:tcW w:w="1545" w:type="dxa"/>
                  <w:shd w:val="clear" w:color="auto" w:fill="002060"/>
                  <w:vAlign w:val="center"/>
                </w:tcPr>
                <w:p w:rsidRPr="00F40071" w:rsidR="0013349C" w:rsidP="0013349C" w:rsidRDefault="0013349C" w14:paraId="51CFF728" w14:textId="77777777">
                  <w:pPr>
                    <w:jc w:val="center"/>
                    <w:rPr>
                      <w:rFonts w:ascii="Franklin Gothic Heavy" w:hAnsi="Franklin Gothic Heavy" w:cs="Arial"/>
                      <w:sz w:val="16"/>
                      <w:szCs w:val="18"/>
                    </w:rPr>
                  </w:pPr>
                  <w:r w:rsidRPr="00F40071">
                    <w:rPr>
                      <w:rFonts w:ascii="Franklin Gothic Heavy" w:hAnsi="Franklin Gothic Heavy" w:cs="Arial"/>
                      <w:sz w:val="16"/>
                      <w:szCs w:val="18"/>
                    </w:rPr>
                    <w:t>10h-10h30</w:t>
                  </w:r>
                </w:p>
              </w:tc>
              <w:tc>
                <w:tcPr>
                  <w:tcW w:w="1491" w:type="dxa"/>
                  <w:vMerge/>
                  <w:shd w:val="clear" w:color="auto" w:fill="D9E2F3" w:themeFill="accent1" w:themeFillTint="33"/>
                  <w:vAlign w:val="center"/>
                </w:tcPr>
                <w:p w:rsidRPr="00F40071" w:rsidR="0013349C" w:rsidP="0013349C" w:rsidRDefault="0013349C" w14:paraId="324992C6" w14:textId="777777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4" w:type="dxa"/>
                  <w:gridSpan w:val="4"/>
                  <w:shd w:val="clear" w:color="auto" w:fill="D9E2F3" w:themeFill="accent1" w:themeFillTint="33"/>
                  <w:vAlign w:val="center"/>
                </w:tcPr>
                <w:p w:rsidRPr="00F40071" w:rsidR="0013349C" w:rsidP="0013349C" w:rsidRDefault="0013349C" w14:paraId="4B907638" w14:textId="3E1E2E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Coffee break</w:t>
                  </w:r>
                </w:p>
              </w:tc>
            </w:tr>
            <w:tr w:rsidRPr="00F40071" w:rsidR="0013349C" w:rsidTr="001832E3" w14:paraId="74A1D54E" w14:textId="77777777">
              <w:trPr>
                <w:trHeight w:val="502"/>
              </w:trPr>
              <w:tc>
                <w:tcPr>
                  <w:tcW w:w="1545" w:type="dxa"/>
                  <w:shd w:val="clear" w:color="auto" w:fill="002060"/>
                  <w:vAlign w:val="center"/>
                </w:tcPr>
                <w:p w:rsidRPr="00F40071" w:rsidR="0013349C" w:rsidP="0013349C" w:rsidRDefault="0013349C" w14:paraId="1DA9D2D6" w14:textId="77777777">
                  <w:pPr>
                    <w:jc w:val="center"/>
                    <w:rPr>
                      <w:rFonts w:ascii="Franklin Gothic Heavy" w:hAnsi="Franklin Gothic Heavy" w:cs="Arial"/>
                      <w:sz w:val="16"/>
                      <w:szCs w:val="18"/>
                    </w:rPr>
                  </w:pPr>
                  <w:r w:rsidRPr="00F40071">
                    <w:rPr>
                      <w:rFonts w:ascii="Franklin Gothic Heavy" w:hAnsi="Franklin Gothic Heavy" w:cs="Arial"/>
                      <w:sz w:val="16"/>
                      <w:szCs w:val="18"/>
                    </w:rPr>
                    <w:t>10h30 – 12h30</w:t>
                  </w:r>
                </w:p>
              </w:tc>
              <w:tc>
                <w:tcPr>
                  <w:tcW w:w="1491" w:type="dxa"/>
                  <w:vMerge/>
                  <w:shd w:val="clear" w:color="auto" w:fill="FFC000"/>
                  <w:vAlign w:val="center"/>
                </w:tcPr>
                <w:p w:rsidRPr="00F40071" w:rsidR="0013349C" w:rsidP="0013349C" w:rsidRDefault="0013349C" w14:paraId="170A1D4F" w14:textId="777777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shd w:val="clear" w:color="auto" w:fill="FFC000"/>
                  <w:vAlign w:val="center"/>
                </w:tcPr>
                <w:p w:rsidRPr="00F40071" w:rsidR="0013349C" w:rsidP="0013349C" w:rsidRDefault="0013349C" w14:paraId="7A131E56" w14:textId="655D917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49C">
                    <w:rPr>
                      <w:rFonts w:ascii="Arial" w:hAnsi="Arial" w:cs="Arial"/>
                      <w:sz w:val="18"/>
                      <w:szCs w:val="18"/>
                    </w:rPr>
                    <w:t>Durability, aging</w:t>
                  </w:r>
                </w:p>
              </w:tc>
              <w:tc>
                <w:tcPr>
                  <w:tcW w:w="1534" w:type="dxa"/>
                  <w:shd w:val="clear" w:color="auto" w:fill="FFC000"/>
                  <w:vAlign w:val="center"/>
                </w:tcPr>
                <w:p w:rsidRPr="00F40071" w:rsidR="0013349C" w:rsidP="0013349C" w:rsidRDefault="0013349C" w14:paraId="4A7FC3C0" w14:textId="1DBBEB2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071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ybridization</w:t>
                  </w:r>
                </w:p>
              </w:tc>
              <w:tc>
                <w:tcPr>
                  <w:tcW w:w="1559" w:type="dxa"/>
                  <w:shd w:val="clear" w:color="auto" w:fill="FFC000"/>
                  <w:vAlign w:val="center"/>
                </w:tcPr>
                <w:p w:rsidRPr="00F40071" w:rsidR="0013349C" w:rsidP="0013349C" w:rsidRDefault="0013349C" w14:paraId="228575FE" w14:textId="09DFE1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49C">
                    <w:rPr>
                      <w:rFonts w:ascii="Arial" w:hAnsi="Arial" w:cs="Arial"/>
                      <w:sz w:val="18"/>
                      <w:szCs w:val="18"/>
                    </w:rPr>
                    <w:t>Intermittency management</w:t>
                  </w:r>
                </w:p>
              </w:tc>
              <w:tc>
                <w:tcPr>
                  <w:tcW w:w="1559" w:type="dxa"/>
                  <w:shd w:val="clear" w:color="auto" w:fill="FFC000"/>
                  <w:vAlign w:val="center"/>
                </w:tcPr>
                <w:p w:rsidRPr="00F40071" w:rsidR="0013349C" w:rsidP="0013349C" w:rsidRDefault="0013349C" w14:paraId="750C518F" w14:textId="55A47B1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Energy networks</w:t>
                  </w:r>
                </w:p>
              </w:tc>
            </w:tr>
            <w:tr w:rsidRPr="00F40071" w:rsidR="0013349C" w:rsidTr="001832E3" w14:paraId="72BAD561" w14:textId="77777777">
              <w:trPr>
                <w:trHeight w:val="332"/>
              </w:trPr>
              <w:tc>
                <w:tcPr>
                  <w:tcW w:w="1545" w:type="dxa"/>
                  <w:shd w:val="clear" w:color="auto" w:fill="002060"/>
                  <w:vAlign w:val="center"/>
                </w:tcPr>
                <w:p w:rsidRPr="00F40071" w:rsidR="0013349C" w:rsidP="0013349C" w:rsidRDefault="0013349C" w14:paraId="7F810300" w14:textId="77777777">
                  <w:pPr>
                    <w:jc w:val="center"/>
                    <w:rPr>
                      <w:rFonts w:ascii="Franklin Gothic Heavy" w:hAnsi="Franklin Gothic Heavy" w:cs="Arial"/>
                      <w:sz w:val="16"/>
                      <w:szCs w:val="18"/>
                    </w:rPr>
                  </w:pPr>
                  <w:r w:rsidRPr="00F40071">
                    <w:rPr>
                      <w:rFonts w:ascii="Franklin Gothic Heavy" w:hAnsi="Franklin Gothic Heavy" w:cs="Arial"/>
                      <w:sz w:val="16"/>
                      <w:szCs w:val="18"/>
                    </w:rPr>
                    <w:t>12h30-14h</w:t>
                  </w:r>
                </w:p>
              </w:tc>
              <w:tc>
                <w:tcPr>
                  <w:tcW w:w="7635" w:type="dxa"/>
                  <w:gridSpan w:val="5"/>
                  <w:shd w:val="clear" w:color="auto" w:fill="D9E2F3" w:themeFill="accent1" w:themeFillTint="33"/>
                  <w:vAlign w:val="center"/>
                </w:tcPr>
                <w:p w:rsidRPr="00F40071" w:rsidR="0013349C" w:rsidP="0013349C" w:rsidRDefault="0013349C" w14:paraId="135D05F9" w14:textId="27991E6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Lunch</w:t>
                  </w:r>
                </w:p>
              </w:tc>
            </w:tr>
            <w:tr w:rsidRPr="00F40071" w:rsidR="0013349C" w:rsidTr="001832E3" w14:paraId="727013F4" w14:textId="77777777">
              <w:trPr>
                <w:trHeight w:val="554"/>
              </w:trPr>
              <w:tc>
                <w:tcPr>
                  <w:tcW w:w="1545" w:type="dxa"/>
                  <w:shd w:val="clear" w:color="auto" w:fill="002060"/>
                  <w:vAlign w:val="center"/>
                </w:tcPr>
                <w:p w:rsidRPr="00F40071" w:rsidR="0013349C" w:rsidP="0013349C" w:rsidRDefault="0013349C" w14:paraId="0498E5B9" w14:textId="77777777">
                  <w:pPr>
                    <w:jc w:val="center"/>
                    <w:rPr>
                      <w:rFonts w:ascii="Franklin Gothic Heavy" w:hAnsi="Franklin Gothic Heavy" w:cs="Arial"/>
                      <w:sz w:val="16"/>
                      <w:szCs w:val="18"/>
                    </w:rPr>
                  </w:pPr>
                </w:p>
              </w:tc>
              <w:tc>
                <w:tcPr>
                  <w:tcW w:w="1491" w:type="dxa"/>
                  <w:shd w:val="clear" w:color="auto" w:fill="FFC000" w:themeFill="accent4"/>
                  <w:vAlign w:val="center"/>
                </w:tcPr>
                <w:p w:rsidRPr="00F40071" w:rsidR="0013349C" w:rsidP="0013349C" w:rsidRDefault="00344032" w14:paraId="78B1AADE" w14:textId="0BC820D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4403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Lecture </w:t>
                  </w:r>
                  <w:r w:rsidRPr="00F40071" w:rsid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– Ressource solaire</w:t>
                  </w:r>
                </w:p>
              </w:tc>
              <w:tc>
                <w:tcPr>
                  <w:tcW w:w="1492" w:type="dxa"/>
                  <w:shd w:val="clear" w:color="auto" w:fill="FFC000" w:themeFill="accent4"/>
                  <w:vAlign w:val="center"/>
                </w:tcPr>
                <w:p w:rsidRPr="00DD24EB" w:rsidR="0013349C" w:rsidP="0013349C" w:rsidRDefault="0013349C" w14:paraId="52F4FD7C" w14:textId="7473FE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Workshop</w:t>
                  </w:r>
                </w:p>
              </w:tc>
              <w:tc>
                <w:tcPr>
                  <w:tcW w:w="1534" w:type="dxa"/>
                  <w:shd w:val="clear" w:color="auto" w:fill="FFC000" w:themeFill="accent4"/>
                  <w:vAlign w:val="center"/>
                </w:tcPr>
                <w:p w:rsidRPr="00DD24EB" w:rsidR="0013349C" w:rsidP="0013349C" w:rsidRDefault="0013349C" w14:paraId="1BAD5B2F" w14:textId="5A80504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t>Workshop</w:t>
                  </w:r>
                </w:p>
              </w:tc>
              <w:tc>
                <w:tcPr>
                  <w:tcW w:w="1559" w:type="dxa"/>
                  <w:shd w:val="clear" w:color="auto" w:fill="FFC000" w:themeFill="accent4"/>
                  <w:vAlign w:val="center"/>
                </w:tcPr>
                <w:p w:rsidRPr="00DD24EB" w:rsidR="0013349C" w:rsidP="0013349C" w:rsidRDefault="0013349C" w14:paraId="648FEB72" w14:textId="50842C7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t>Workshop</w:t>
                  </w:r>
                </w:p>
              </w:tc>
              <w:tc>
                <w:tcPr>
                  <w:tcW w:w="1559" w:type="dxa"/>
                  <w:shd w:val="clear" w:color="auto" w:fill="FFC000" w:themeFill="accent4"/>
                  <w:vAlign w:val="center"/>
                </w:tcPr>
                <w:p w:rsidRPr="00F40071" w:rsidR="0013349C" w:rsidP="0013349C" w:rsidRDefault="00344032" w14:paraId="0048584C" w14:textId="0B21B3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4403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Lecture </w:t>
                  </w:r>
                  <w:r w:rsid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t>– P</w:t>
                  </w:r>
                  <w:r w:rsidRPr="00F40071" w:rsid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  <w:r w:rsid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t>o</w:t>
                  </w:r>
                  <w:r w:rsidRPr="00F40071" w:rsid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t>spectives</w:t>
                  </w:r>
                  <w:r w:rsidR="0013349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Pr="00F40071" w:rsidR="0013349C" w:rsidTr="001832E3" w14:paraId="7525D6EA" w14:textId="77777777">
              <w:trPr>
                <w:trHeight w:val="554"/>
              </w:trPr>
              <w:tc>
                <w:tcPr>
                  <w:tcW w:w="1545" w:type="dxa"/>
                  <w:shd w:val="clear" w:color="auto" w:fill="002060"/>
                  <w:vAlign w:val="center"/>
                </w:tcPr>
                <w:p w:rsidRPr="00F40071" w:rsidR="0013349C" w:rsidP="0013349C" w:rsidRDefault="0013349C" w14:paraId="50BA6842" w14:textId="77777777">
                  <w:pPr>
                    <w:jc w:val="center"/>
                    <w:rPr>
                      <w:rFonts w:ascii="Franklin Gothic Heavy" w:hAnsi="Franklin Gothic Heavy" w:cs="Arial"/>
                      <w:sz w:val="16"/>
                      <w:szCs w:val="18"/>
                    </w:rPr>
                  </w:pPr>
                  <w:r w:rsidRPr="00F40071">
                    <w:rPr>
                      <w:rFonts w:ascii="Franklin Gothic Heavy" w:hAnsi="Franklin Gothic Heavy" w:cs="Arial"/>
                      <w:sz w:val="16"/>
                      <w:szCs w:val="18"/>
                    </w:rPr>
                    <w:t>14h – 16h</w:t>
                  </w:r>
                </w:p>
              </w:tc>
              <w:tc>
                <w:tcPr>
                  <w:tcW w:w="1491" w:type="dxa"/>
                  <w:shd w:val="clear" w:color="auto" w:fill="FFC000" w:themeFill="accent4"/>
                  <w:vAlign w:val="center"/>
                </w:tcPr>
                <w:p w:rsidRPr="00F40071" w:rsidR="0013349C" w:rsidP="0013349C" w:rsidRDefault="0013349C" w14:paraId="1A3E9481" w14:textId="4DE5E3E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Caracte</w:t>
                  </w:r>
                  <w:r w:rsidRPr="00F40071">
                    <w:rPr>
                      <w:rFonts w:ascii="Arial" w:hAnsi="Arial" w:cs="Arial"/>
                      <w:sz w:val="18"/>
                      <w:szCs w:val="18"/>
                    </w:rPr>
                    <w:t>ri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z</w:t>
                  </w:r>
                  <w:r w:rsidRPr="00F40071">
                    <w:rPr>
                      <w:rFonts w:ascii="Arial" w:hAnsi="Arial" w:cs="Arial"/>
                      <w:sz w:val="18"/>
                      <w:szCs w:val="18"/>
                    </w:rPr>
                    <w:t xml:space="preserve">ation </w:t>
                  </w:r>
                </w:p>
              </w:tc>
              <w:tc>
                <w:tcPr>
                  <w:tcW w:w="1492" w:type="dxa"/>
                  <w:shd w:val="clear" w:color="auto" w:fill="FFC000" w:themeFill="accent4"/>
                  <w:vAlign w:val="center"/>
                </w:tcPr>
                <w:p w:rsidRPr="00DD24EB" w:rsidR="0013349C" w:rsidP="0013349C" w:rsidRDefault="0013349C" w14:paraId="6DD3DB3F" w14:textId="5E49AC8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49C">
                    <w:rPr>
                      <w:rFonts w:ascii="Arial" w:hAnsi="Arial" w:cs="Arial"/>
                      <w:sz w:val="18"/>
                      <w:szCs w:val="18"/>
                    </w:rPr>
                    <w:t>Rotating workshop</w:t>
                  </w:r>
                </w:p>
              </w:tc>
              <w:tc>
                <w:tcPr>
                  <w:tcW w:w="1534" w:type="dxa"/>
                  <w:shd w:val="clear" w:color="auto" w:fill="FFC000" w:themeFill="accent4"/>
                  <w:vAlign w:val="center"/>
                </w:tcPr>
                <w:p w:rsidRPr="00DD24EB" w:rsidR="0013349C" w:rsidDel="000D61D1" w:rsidP="0013349C" w:rsidRDefault="0013349C" w14:paraId="738EFD8A" w14:textId="7E56449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49C">
                    <w:rPr>
                      <w:rFonts w:ascii="Arial" w:hAnsi="Arial" w:cs="Arial"/>
                      <w:sz w:val="18"/>
                      <w:szCs w:val="18"/>
                    </w:rPr>
                    <w:t>Rotating workshop</w:t>
                  </w:r>
                </w:p>
              </w:tc>
              <w:tc>
                <w:tcPr>
                  <w:tcW w:w="1559" w:type="dxa"/>
                  <w:shd w:val="clear" w:color="auto" w:fill="FFC000" w:themeFill="accent4"/>
                  <w:vAlign w:val="center"/>
                </w:tcPr>
                <w:p w:rsidRPr="00DD24EB" w:rsidR="0013349C" w:rsidP="0013349C" w:rsidRDefault="0013349C" w14:paraId="4FA18880" w14:textId="75CB54C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49C">
                    <w:rPr>
                      <w:rFonts w:ascii="Arial" w:hAnsi="Arial" w:cs="Arial"/>
                      <w:sz w:val="18"/>
                      <w:szCs w:val="18"/>
                    </w:rPr>
                    <w:t>Rotating workshop</w:t>
                  </w:r>
                </w:p>
              </w:tc>
              <w:tc>
                <w:tcPr>
                  <w:tcW w:w="1559" w:type="dxa"/>
                  <w:shd w:val="clear" w:color="auto" w:fill="FFC000" w:themeFill="accent4"/>
                  <w:vAlign w:val="center"/>
                </w:tcPr>
                <w:p w:rsidRPr="00F40071" w:rsidR="0013349C" w:rsidDel="000D61D1" w:rsidP="0013349C" w:rsidRDefault="0013349C" w14:paraId="02FE6999" w14:textId="7777777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071">
                    <w:rPr>
                      <w:rFonts w:ascii="Arial" w:hAnsi="Arial" w:cs="Arial"/>
                      <w:sz w:val="18"/>
                      <w:szCs w:val="18"/>
                    </w:rPr>
                    <w:t>Métabolisme urbain</w:t>
                  </w:r>
                </w:p>
              </w:tc>
            </w:tr>
            <w:tr w:rsidRPr="00F40071" w:rsidR="0013349C" w:rsidTr="001832E3" w14:paraId="7E87C7CF" w14:textId="77777777">
              <w:trPr>
                <w:trHeight w:val="342"/>
              </w:trPr>
              <w:tc>
                <w:tcPr>
                  <w:tcW w:w="1545" w:type="dxa"/>
                  <w:shd w:val="clear" w:color="auto" w:fill="002060"/>
                  <w:vAlign w:val="center"/>
                </w:tcPr>
                <w:p w:rsidRPr="00F40071" w:rsidR="0013349C" w:rsidP="0013349C" w:rsidRDefault="0013349C" w14:paraId="47B2C206" w14:textId="77777777">
                  <w:pPr>
                    <w:jc w:val="center"/>
                    <w:rPr>
                      <w:rFonts w:ascii="Franklin Gothic Heavy" w:hAnsi="Franklin Gothic Heavy" w:cs="Arial"/>
                      <w:sz w:val="16"/>
                      <w:szCs w:val="18"/>
                    </w:rPr>
                  </w:pPr>
                  <w:r w:rsidRPr="00F40071">
                    <w:rPr>
                      <w:rFonts w:ascii="Franklin Gothic Heavy" w:hAnsi="Franklin Gothic Heavy" w:cs="Arial"/>
                      <w:sz w:val="16"/>
                      <w:szCs w:val="18"/>
                    </w:rPr>
                    <w:t>16h-16h30</w:t>
                  </w:r>
                </w:p>
              </w:tc>
              <w:tc>
                <w:tcPr>
                  <w:tcW w:w="7635" w:type="dxa"/>
                  <w:gridSpan w:val="5"/>
                  <w:shd w:val="clear" w:color="auto" w:fill="D9E2F3" w:themeFill="accent1" w:themeFillTint="33"/>
                  <w:vAlign w:val="center"/>
                </w:tcPr>
                <w:p w:rsidRPr="00DD24EB" w:rsidR="0013349C" w:rsidDel="000D61D1" w:rsidP="0013349C" w:rsidRDefault="0013349C" w14:paraId="2FCA4A0E" w14:textId="6041357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Coffee break</w:t>
                  </w:r>
                </w:p>
              </w:tc>
            </w:tr>
            <w:tr w:rsidRPr="00F40071" w:rsidR="0013349C" w:rsidTr="001832E3" w14:paraId="09F8D537" w14:textId="77777777">
              <w:trPr>
                <w:trHeight w:val="554"/>
              </w:trPr>
              <w:tc>
                <w:tcPr>
                  <w:tcW w:w="1545" w:type="dxa"/>
                  <w:shd w:val="clear" w:color="auto" w:fill="002060"/>
                  <w:vAlign w:val="center"/>
                </w:tcPr>
                <w:p w:rsidRPr="00F40071" w:rsidR="0013349C" w:rsidP="0013349C" w:rsidRDefault="0013349C" w14:paraId="3A095067" w14:textId="77777777">
                  <w:pPr>
                    <w:jc w:val="center"/>
                    <w:rPr>
                      <w:rFonts w:ascii="Franklin Gothic Heavy" w:hAnsi="Franklin Gothic Heavy" w:cs="Arial"/>
                      <w:sz w:val="16"/>
                      <w:szCs w:val="18"/>
                    </w:rPr>
                  </w:pPr>
                  <w:r w:rsidRPr="00F40071">
                    <w:rPr>
                      <w:rFonts w:ascii="Franklin Gothic Heavy" w:hAnsi="Franklin Gothic Heavy" w:cs="Arial"/>
                      <w:sz w:val="16"/>
                      <w:szCs w:val="18"/>
                    </w:rPr>
                    <w:t>16h30-18h30</w:t>
                  </w:r>
                </w:p>
              </w:tc>
              <w:tc>
                <w:tcPr>
                  <w:tcW w:w="1491" w:type="dxa"/>
                  <w:shd w:val="clear" w:color="auto" w:fill="FFC000" w:themeFill="accent4"/>
                  <w:vAlign w:val="center"/>
                </w:tcPr>
                <w:p w:rsidRPr="00F40071" w:rsidR="0013349C" w:rsidP="0013349C" w:rsidRDefault="0013349C" w14:paraId="125E512B" w14:textId="2142C31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071">
                    <w:rPr>
                      <w:rFonts w:ascii="Arial" w:hAnsi="Arial" w:cs="Arial"/>
                      <w:sz w:val="18"/>
                      <w:szCs w:val="18"/>
                    </w:rPr>
                    <w:t>Variabilit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1492" w:type="dxa"/>
                  <w:shd w:val="clear" w:color="auto" w:fill="FFC000" w:themeFill="accent4"/>
                  <w:vAlign w:val="center"/>
                </w:tcPr>
                <w:p w:rsidRPr="00DD24EB" w:rsidR="0013349C" w:rsidP="0013349C" w:rsidRDefault="0013349C" w14:paraId="475C989E" w14:textId="7DCC8A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49C">
                    <w:rPr>
                      <w:rFonts w:ascii="Arial" w:hAnsi="Arial" w:cs="Arial"/>
                      <w:sz w:val="18"/>
                      <w:szCs w:val="18"/>
                    </w:rPr>
                    <w:t>Rotating workshop</w:t>
                  </w:r>
                </w:p>
              </w:tc>
              <w:tc>
                <w:tcPr>
                  <w:tcW w:w="1534" w:type="dxa"/>
                  <w:shd w:val="clear" w:color="auto" w:fill="FFC000" w:themeFill="accent4"/>
                  <w:vAlign w:val="center"/>
                </w:tcPr>
                <w:p w:rsidRPr="00DD24EB" w:rsidR="0013349C" w:rsidDel="000D61D1" w:rsidP="0013349C" w:rsidRDefault="0013349C" w14:paraId="4657AF81" w14:textId="3EF3C43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49C">
                    <w:rPr>
                      <w:rFonts w:ascii="Arial" w:hAnsi="Arial" w:cs="Arial"/>
                      <w:sz w:val="18"/>
                      <w:szCs w:val="18"/>
                    </w:rPr>
                    <w:t>Rotating workshop</w:t>
                  </w:r>
                </w:p>
              </w:tc>
              <w:tc>
                <w:tcPr>
                  <w:tcW w:w="1559" w:type="dxa"/>
                  <w:shd w:val="clear" w:color="auto" w:fill="FFC000" w:themeFill="accent4"/>
                  <w:vAlign w:val="center"/>
                </w:tcPr>
                <w:p w:rsidRPr="00DD24EB" w:rsidR="0013349C" w:rsidP="0013349C" w:rsidRDefault="0013349C" w14:paraId="2CF4B3FE" w14:textId="23C17CA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49C">
                    <w:rPr>
                      <w:rFonts w:ascii="Arial" w:hAnsi="Arial" w:cs="Arial"/>
                      <w:sz w:val="18"/>
                      <w:szCs w:val="18"/>
                    </w:rPr>
                    <w:t>Rotating workshop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D9E2F3" w:themeFill="accent1" w:themeFillTint="33"/>
                  <w:vAlign w:val="center"/>
                </w:tcPr>
                <w:p w:rsidRPr="00F40071" w:rsidR="0013349C" w:rsidDel="000D61D1" w:rsidP="0013349C" w:rsidRDefault="0013349C" w14:paraId="42A9DFBB" w14:textId="7835CB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Return</w:t>
                  </w:r>
                </w:p>
              </w:tc>
            </w:tr>
            <w:tr w:rsidRPr="00F40071" w:rsidR="0013349C" w:rsidTr="001832E3" w14:paraId="17960BB6" w14:textId="77777777">
              <w:trPr>
                <w:trHeight w:val="356"/>
              </w:trPr>
              <w:tc>
                <w:tcPr>
                  <w:tcW w:w="1545" w:type="dxa"/>
                  <w:shd w:val="clear" w:color="auto" w:fill="002060"/>
                  <w:vAlign w:val="center"/>
                </w:tcPr>
                <w:p w:rsidRPr="00F40071" w:rsidR="0013349C" w:rsidP="0013349C" w:rsidRDefault="0013349C" w14:paraId="2A184F03" w14:textId="77777777">
                  <w:pPr>
                    <w:jc w:val="center"/>
                    <w:rPr>
                      <w:rFonts w:ascii="Franklin Gothic Heavy" w:hAnsi="Franklin Gothic Heavy" w:cs="Arial"/>
                      <w:sz w:val="16"/>
                      <w:szCs w:val="18"/>
                    </w:rPr>
                  </w:pPr>
                  <w:r w:rsidRPr="00F40071">
                    <w:rPr>
                      <w:rFonts w:ascii="Franklin Gothic Heavy" w:hAnsi="Franklin Gothic Heavy" w:cs="Arial"/>
                      <w:sz w:val="16"/>
                      <w:szCs w:val="18"/>
                    </w:rPr>
                    <w:t>18h30 – 19h30</w:t>
                  </w:r>
                </w:p>
              </w:tc>
              <w:tc>
                <w:tcPr>
                  <w:tcW w:w="4517" w:type="dxa"/>
                  <w:gridSpan w:val="3"/>
                  <w:shd w:val="clear" w:color="auto" w:fill="D9E2F3" w:themeFill="accent1" w:themeFillTint="33"/>
                  <w:vAlign w:val="center"/>
                </w:tcPr>
                <w:p w:rsidRPr="00F40071" w:rsidR="0013349C" w:rsidDel="000D61D1" w:rsidP="0013349C" w:rsidRDefault="0013349C" w14:paraId="019BEA21" w14:textId="777777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071">
                    <w:rPr>
                      <w:rFonts w:ascii="Arial" w:hAnsi="Arial" w:cs="Arial"/>
                      <w:sz w:val="18"/>
                      <w:szCs w:val="18"/>
                    </w:rPr>
                    <w:t>Posters</w:t>
                  </w:r>
                </w:p>
              </w:tc>
              <w:tc>
                <w:tcPr>
                  <w:tcW w:w="1559" w:type="dxa"/>
                  <w:shd w:val="clear" w:color="auto" w:fill="D9E2F3" w:themeFill="accent1" w:themeFillTint="33"/>
                  <w:vAlign w:val="center"/>
                </w:tcPr>
                <w:p w:rsidRPr="00F40071" w:rsidR="0013349C" w:rsidP="0013349C" w:rsidRDefault="0013349C" w14:paraId="5571A4C4" w14:textId="4F88C9F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49C">
                    <w:rPr>
                      <w:rFonts w:ascii="Arial" w:hAnsi="Arial" w:cs="Arial"/>
                      <w:sz w:val="18"/>
                      <w:szCs w:val="18"/>
                    </w:rPr>
                    <w:t>Closing cocktail</w:t>
                  </w:r>
                </w:p>
              </w:tc>
              <w:tc>
                <w:tcPr>
                  <w:tcW w:w="1559" w:type="dxa"/>
                  <w:vMerge/>
                  <w:shd w:val="clear" w:color="auto" w:fill="D9E2F3" w:themeFill="accent1" w:themeFillTint="33"/>
                  <w:vAlign w:val="center"/>
                </w:tcPr>
                <w:p w:rsidRPr="00F40071" w:rsidR="0013349C" w:rsidDel="000D61D1" w:rsidP="0013349C" w:rsidRDefault="0013349C" w14:paraId="03CAD690" w14:textId="7777777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Pr="00F40071" w:rsidR="0013349C" w:rsidTr="001832E3" w14:paraId="5805C4C3" w14:textId="77777777">
              <w:trPr>
                <w:trHeight w:val="291"/>
              </w:trPr>
              <w:tc>
                <w:tcPr>
                  <w:tcW w:w="1545" w:type="dxa"/>
                  <w:shd w:val="clear" w:color="auto" w:fill="002060"/>
                  <w:vAlign w:val="center"/>
                </w:tcPr>
                <w:p w:rsidRPr="00F40071" w:rsidR="0013349C" w:rsidP="0013349C" w:rsidRDefault="0013349C" w14:paraId="724BFDD6" w14:textId="77777777">
                  <w:pPr>
                    <w:jc w:val="center"/>
                    <w:rPr>
                      <w:rFonts w:ascii="Franklin Gothic Heavy" w:hAnsi="Franklin Gothic Heavy" w:cs="Arial"/>
                      <w:sz w:val="16"/>
                      <w:szCs w:val="18"/>
                    </w:rPr>
                  </w:pPr>
                  <w:r w:rsidRPr="00F40071">
                    <w:rPr>
                      <w:rFonts w:ascii="Franklin Gothic Heavy" w:hAnsi="Franklin Gothic Heavy" w:cs="Arial"/>
                      <w:sz w:val="16"/>
                      <w:szCs w:val="18"/>
                    </w:rPr>
                    <w:t>19h30-21h</w:t>
                  </w:r>
                </w:p>
              </w:tc>
              <w:tc>
                <w:tcPr>
                  <w:tcW w:w="6076" w:type="dxa"/>
                  <w:gridSpan w:val="4"/>
                  <w:shd w:val="clear" w:color="auto" w:fill="D9E2F3" w:themeFill="accent1" w:themeFillTint="33"/>
                  <w:vAlign w:val="center"/>
                </w:tcPr>
                <w:p w:rsidRPr="00F40071" w:rsidR="0013349C" w:rsidDel="000D61D1" w:rsidP="0013349C" w:rsidRDefault="0013349C" w14:paraId="6855E7D6" w14:textId="7773DB6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Dinner</w:t>
                  </w:r>
                </w:p>
              </w:tc>
              <w:tc>
                <w:tcPr>
                  <w:tcW w:w="1559" w:type="dxa"/>
                  <w:vMerge/>
                  <w:shd w:val="clear" w:color="auto" w:fill="D9E2F3" w:themeFill="accent1" w:themeFillTint="33"/>
                  <w:vAlign w:val="center"/>
                </w:tcPr>
                <w:p w:rsidRPr="00F40071" w:rsidR="0013349C" w:rsidDel="000D61D1" w:rsidP="0013349C" w:rsidRDefault="0013349C" w14:paraId="42ABE890" w14:textId="7777777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A6015" w:rsidRDefault="00CA6015" w14:paraId="30AE446F" w14:textId="2B8254D8">
            <w:pPr>
              <w:widowControl w:val="0"/>
              <w:rPr>
                <w:b/>
                <w:i/>
              </w:rPr>
            </w:pPr>
          </w:p>
          <w:p w:rsidRPr="0013349C" w:rsidR="00BE6E7E" w:rsidP="00BE6E7E" w:rsidRDefault="00BE6E7E" w14:paraId="288434BC" w14:textId="4AF91887">
            <w:pPr>
              <w:widowControl w:val="0"/>
              <w:rPr>
                <w:lang w:val="en-US"/>
              </w:rPr>
            </w:pPr>
            <w:r w:rsidRPr="0013349C">
              <w:rPr>
                <w:lang w:val="en-US"/>
              </w:rPr>
              <w:t xml:space="preserve">Friday 18th </w:t>
            </w:r>
            <w:r w:rsidRPr="0013349C" w:rsidR="0013349C">
              <w:rPr>
                <w:lang w:val="en-US"/>
              </w:rPr>
              <w:t>16h</w:t>
            </w:r>
            <w:r w:rsidRPr="0013349C">
              <w:rPr>
                <w:lang w:val="en-US"/>
              </w:rPr>
              <w:t xml:space="preserve"> – coming back to </w:t>
            </w:r>
            <w:proofErr w:type="spellStart"/>
            <w:r w:rsidRPr="0013349C">
              <w:rPr>
                <w:lang w:val="en-US"/>
              </w:rPr>
              <w:t>Chambéry</w:t>
            </w:r>
            <w:proofErr w:type="spellEnd"/>
            <w:r w:rsidRPr="0013349C">
              <w:rPr>
                <w:lang w:val="en-US"/>
              </w:rPr>
              <w:t xml:space="preserve"> </w:t>
            </w:r>
            <w:r w:rsidR="0013349C">
              <w:rPr>
                <w:lang w:val="en-US"/>
              </w:rPr>
              <w:t>at 17h30</w:t>
            </w:r>
          </w:p>
        </w:tc>
      </w:tr>
      <w:tr w:rsidRPr="00655696" w:rsidR="00CA6015" w:rsidTr="41105DC0" w14:paraId="769228F5" w14:textId="77777777">
        <w:tc>
          <w:tcPr>
            <w:tcW w:w="10627" w:type="dxa"/>
            <w:tcMar/>
          </w:tcPr>
          <w:p w:rsidRPr="00655696" w:rsidR="00CA6015" w:rsidRDefault="00396728" w14:paraId="454A9B2E" w14:textId="44F96FE2">
            <w:pPr>
              <w:widowControl w:val="0"/>
              <w:rPr>
                <w:b/>
                <w:lang w:val="en-GB"/>
              </w:rPr>
            </w:pPr>
            <w:r w:rsidRPr="00655696">
              <w:rPr>
                <w:b/>
                <w:color w:val="7F7F7F" w:themeColor="text1" w:themeTint="80"/>
                <w:lang w:val="en-GB"/>
              </w:rPr>
              <w:t>Invited guests/speakers/</w:t>
            </w:r>
            <w:proofErr w:type="gramStart"/>
            <w:r w:rsidRPr="00655696">
              <w:rPr>
                <w:b/>
                <w:color w:val="7F7F7F" w:themeColor="text1" w:themeTint="80"/>
                <w:lang w:val="en-GB"/>
              </w:rPr>
              <w:t>experts </w:t>
            </w:r>
            <w:r w:rsidRPr="00655696">
              <w:rPr>
                <w:b/>
                <w:lang w:val="en-GB"/>
              </w:rPr>
              <w:t>:</w:t>
            </w:r>
            <w:proofErr w:type="gramEnd"/>
          </w:p>
          <w:p w:rsidRPr="00DB16AD" w:rsidR="00CA6015" w:rsidP="00DB16AD" w:rsidRDefault="00DB16AD" w14:paraId="0239983E" w14:textId="435E40D5">
            <w:pPr>
              <w:widowControl w:val="0"/>
              <w:rPr>
                <w:rFonts w:cstheme="minorHAnsi"/>
                <w:b/>
                <w:color w:val="202124"/>
                <w:shd w:val="clear" w:color="auto" w:fill="FDFDFD"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 xml:space="preserve">Mat </w:t>
            </w:r>
            <w:proofErr w:type="spellStart"/>
            <w:r>
              <w:rPr>
                <w:rFonts w:cstheme="minorHAnsi"/>
                <w:b/>
                <w:lang w:val="fr-FR"/>
              </w:rPr>
              <w:t>Santamouris</w:t>
            </w:r>
            <w:proofErr w:type="spellEnd"/>
            <w:r w:rsidRPr="00800A90" w:rsidR="00BE6E7E">
              <w:rPr>
                <w:rFonts w:cstheme="minorHAnsi"/>
                <w:b/>
                <w:lang w:val="fr-FR"/>
              </w:rPr>
              <w:t xml:space="preserve"> (</w:t>
            </w:r>
            <w:r>
              <w:rPr>
                <w:rFonts w:cstheme="minorHAnsi"/>
                <w:b/>
                <w:lang w:val="fr-FR"/>
              </w:rPr>
              <w:t>UNSW</w:t>
            </w:r>
            <w:r w:rsidR="001949CC">
              <w:rPr>
                <w:rFonts w:cstheme="minorHAnsi"/>
                <w:b/>
                <w:lang w:val="fr-FR"/>
              </w:rPr>
              <w:t xml:space="preserve">, </w:t>
            </w:r>
            <w:proofErr w:type="spellStart"/>
            <w:r w:rsidR="001949CC">
              <w:rPr>
                <w:rFonts w:cstheme="minorHAnsi"/>
                <w:b/>
                <w:lang w:val="fr-FR"/>
              </w:rPr>
              <w:t>Australia</w:t>
            </w:r>
            <w:proofErr w:type="spellEnd"/>
            <w:r w:rsidRPr="00800A90" w:rsidR="00BE6E7E">
              <w:rPr>
                <w:rFonts w:cstheme="minorHAnsi"/>
                <w:b/>
                <w:lang w:val="fr-FR"/>
              </w:rPr>
              <w:t>)</w:t>
            </w:r>
            <w:r w:rsidRPr="00800A90" w:rsidR="008255C2">
              <w:rPr>
                <w:rFonts w:cstheme="minorHAnsi"/>
                <w:b/>
                <w:lang w:val="fr-FR"/>
              </w:rPr>
              <w:t xml:space="preserve">, </w:t>
            </w:r>
            <w:r w:rsidRPr="00DB16AD">
              <w:rPr>
                <w:rFonts w:cstheme="minorHAnsi"/>
                <w:b/>
                <w:color w:val="202124"/>
                <w:shd w:val="clear" w:color="auto" w:fill="FDFDFD"/>
                <w:lang w:val="fr-FR"/>
              </w:rPr>
              <w:t xml:space="preserve">Nadia </w:t>
            </w:r>
            <w:proofErr w:type="spellStart"/>
            <w:r w:rsidRPr="00DB16AD">
              <w:rPr>
                <w:rFonts w:cstheme="minorHAnsi"/>
                <w:b/>
                <w:color w:val="202124"/>
                <w:shd w:val="clear" w:color="auto" w:fill="FDFDFD"/>
                <w:lang w:val="fr-FR"/>
              </w:rPr>
              <w:t>Barbero</w:t>
            </w:r>
            <w:proofErr w:type="spellEnd"/>
            <w:r w:rsidRPr="00DB16AD">
              <w:rPr>
                <w:rFonts w:cstheme="minorHAnsi"/>
                <w:b/>
                <w:color w:val="202124"/>
                <w:shd w:val="clear" w:color="auto" w:fill="FDFDFD"/>
                <w:lang w:val="fr-FR"/>
              </w:rPr>
              <w:t xml:space="preserve"> </w:t>
            </w:r>
            <w:r w:rsidR="003A5947">
              <w:rPr>
                <w:rFonts w:cstheme="minorHAnsi"/>
                <w:b/>
                <w:color w:val="202124"/>
                <w:shd w:val="clear" w:color="auto" w:fill="FDFDFD"/>
              </w:rPr>
              <w:t>(</w:t>
            </w:r>
            <w:r w:rsidRPr="00DB16AD">
              <w:rPr>
                <w:rFonts w:cstheme="minorHAnsi"/>
                <w:b/>
                <w:color w:val="202124"/>
                <w:shd w:val="clear" w:color="auto" w:fill="FDFDFD"/>
                <w:lang w:val="fr-FR"/>
              </w:rPr>
              <w:t>UNITO</w:t>
            </w:r>
            <w:r w:rsidR="001949CC">
              <w:rPr>
                <w:rFonts w:cstheme="minorHAnsi"/>
                <w:b/>
                <w:color w:val="202124"/>
                <w:shd w:val="clear" w:color="auto" w:fill="FDFDFD"/>
                <w:lang w:val="fr-FR"/>
              </w:rPr>
              <w:t xml:space="preserve">, </w:t>
            </w:r>
            <w:proofErr w:type="spellStart"/>
            <w:r w:rsidR="001949CC">
              <w:rPr>
                <w:rFonts w:cstheme="minorHAnsi"/>
                <w:b/>
                <w:color w:val="202124"/>
                <w:shd w:val="clear" w:color="auto" w:fill="FDFDFD"/>
                <w:lang w:val="fr-FR"/>
              </w:rPr>
              <w:t>Italy</w:t>
            </w:r>
            <w:proofErr w:type="spellEnd"/>
            <w:r>
              <w:rPr>
                <w:rFonts w:cstheme="minorHAnsi"/>
                <w:b/>
                <w:color w:val="202124"/>
                <w:shd w:val="clear" w:color="auto" w:fill="FDFDFD"/>
              </w:rPr>
              <w:t>)</w:t>
            </w:r>
            <w:r w:rsidR="001949CC">
              <w:rPr>
                <w:rFonts w:cstheme="minorHAnsi"/>
                <w:b/>
                <w:color w:val="202124"/>
                <w:shd w:val="clear" w:color="auto" w:fill="FDFDFD"/>
              </w:rPr>
              <w:t>, Brian Norton (TU Dublin, Irlande)</w:t>
            </w:r>
            <w:r w:rsidR="00626901">
              <w:rPr>
                <w:rFonts w:cstheme="minorHAnsi"/>
                <w:b/>
                <w:color w:val="202124"/>
                <w:shd w:val="clear" w:color="auto" w:fill="FDFDFD"/>
              </w:rPr>
              <w:t xml:space="preserve"> ...</w:t>
            </w:r>
            <w:r w:rsidR="001949CC">
              <w:rPr>
                <w:rFonts w:cstheme="minorHAnsi"/>
                <w:b/>
                <w:color w:val="202124"/>
                <w:shd w:val="clear" w:color="auto" w:fill="FDFDFD"/>
              </w:rPr>
              <w:t xml:space="preserve"> </w:t>
            </w:r>
          </w:p>
        </w:tc>
      </w:tr>
      <w:tr w:rsidR="00CA6015" w:rsidTr="41105DC0" w14:paraId="36A310FA" w14:textId="77777777">
        <w:tc>
          <w:tcPr>
            <w:tcW w:w="10627" w:type="dxa"/>
            <w:tcMar/>
          </w:tcPr>
          <w:p w:rsidR="00CA6015" w:rsidRDefault="00396728" w14:paraId="603A462D" w14:textId="77777777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Application procedure </w:t>
            </w:r>
          </w:p>
        </w:tc>
      </w:tr>
      <w:tr w:rsidRPr="00142FB6" w:rsidR="00CA6015" w:rsidTr="41105DC0" w14:paraId="2964991F" w14:textId="77777777">
        <w:tc>
          <w:tcPr>
            <w:tcW w:w="10627" w:type="dxa"/>
            <w:tcMar/>
          </w:tcPr>
          <w:p w:rsidRPr="007C792F" w:rsidR="00CA6015" w:rsidRDefault="00396728" w14:paraId="28CF1E7D" w14:textId="77777777">
            <w:pPr>
              <w:widowControl w:val="0"/>
              <w:rPr>
                <w:rFonts w:cstheme="minorHAnsi"/>
                <w:lang w:val="en-GB"/>
              </w:rPr>
            </w:pPr>
            <w:proofErr w:type="gramStart"/>
            <w:r w:rsidRPr="007C792F">
              <w:rPr>
                <w:rFonts w:cstheme="minorHAnsi"/>
                <w:b/>
                <w:bCs/>
                <w:color w:val="7F7F7F" w:themeColor="text1" w:themeTint="80"/>
                <w:lang w:val="en-GB"/>
              </w:rPr>
              <w:t>Requirements</w:t>
            </w:r>
            <w:r w:rsidRPr="007C792F">
              <w:rPr>
                <w:rFonts w:cstheme="minorHAnsi"/>
                <w:color w:val="7F7F7F" w:themeColor="text1" w:themeTint="80"/>
                <w:lang w:val="en-GB"/>
              </w:rPr>
              <w:t> </w:t>
            </w:r>
            <w:r w:rsidRPr="007C792F">
              <w:rPr>
                <w:rFonts w:cstheme="minorHAnsi"/>
                <w:lang w:val="en-GB"/>
              </w:rPr>
              <w:t>:</w:t>
            </w:r>
            <w:proofErr w:type="gramEnd"/>
          </w:p>
          <w:p w:rsidRPr="003B27C2" w:rsidR="00CA6015" w:rsidP="00626901" w:rsidRDefault="007C792F" w14:paraId="5A744F69" w14:textId="77777777">
            <w:pPr>
              <w:widowControl w:val="0"/>
              <w:spacing w:after="0"/>
              <w:rPr>
                <w:rFonts w:cstheme="minorHAnsi"/>
                <w:lang w:val="en-GB"/>
              </w:rPr>
            </w:pPr>
            <w:r w:rsidRPr="003B27C2">
              <w:rPr>
                <w:rFonts w:cstheme="minorHAnsi"/>
                <w:lang w:val="en-GB"/>
              </w:rPr>
              <w:t>Each UNITA office is in charge of selecting the students</w:t>
            </w:r>
            <w:r w:rsidRPr="003B27C2" w:rsidR="00B635AD">
              <w:rPr>
                <w:rFonts w:cstheme="minorHAnsi"/>
                <w:lang w:val="en-GB"/>
              </w:rPr>
              <w:t xml:space="preserve"> </w:t>
            </w:r>
          </w:p>
          <w:p w:rsidRPr="003B27C2" w:rsidR="003B27C2" w:rsidP="003B27C2" w:rsidRDefault="003B27C2" w14:paraId="3B91FAFE" w14:textId="64D3A8E5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 w:rsidRPr="003B27C2">
              <w:rPr>
                <w:rFonts w:asciiTheme="minorHAnsi" w:hAnsiTheme="minorHAnsi" w:cstheme="minorHAnsi"/>
                <w:lang w:val="en-GB"/>
              </w:rPr>
              <w:t xml:space="preserve">Master students, PhD students, with background in engineering or physical sciences… </w:t>
            </w:r>
          </w:p>
          <w:p w:rsidR="003B27C2" w:rsidP="003B27C2" w:rsidRDefault="003B27C2" w14:paraId="2327D637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color w:val="7F7F7F" w:themeColor="text1" w:themeTint="80"/>
                <w:lang w:val="en-GB"/>
              </w:rPr>
            </w:pPr>
            <w:r w:rsidRPr="003B27C2">
              <w:rPr>
                <w:rFonts w:asciiTheme="minorHAnsi" w:hAnsiTheme="minorHAnsi" w:cstheme="minorHAnsi"/>
                <w:lang w:val="en-GB"/>
              </w:rPr>
              <w:t>Interest in solar energy</w:t>
            </w:r>
            <w:r w:rsidRPr="003B27C2">
              <w:rPr>
                <w:rFonts w:asciiTheme="minorHAnsi" w:hAnsiTheme="minorHAnsi" w:cstheme="minorHAnsi"/>
                <w:b/>
                <w:color w:val="7F7F7F" w:themeColor="text1" w:themeTint="80"/>
                <w:lang w:val="en-GB"/>
              </w:rPr>
              <w:t>,</w:t>
            </w:r>
            <w:r w:rsidRPr="003B27C2">
              <w:rPr>
                <w:b/>
                <w:color w:val="7F7F7F" w:themeColor="text1" w:themeTint="80"/>
                <w:lang w:val="en-GB"/>
              </w:rPr>
              <w:t xml:space="preserve"> </w:t>
            </w:r>
          </w:p>
          <w:p w:rsidRPr="007C792F" w:rsidR="003B27C2" w:rsidP="003B27C2" w:rsidRDefault="00626901" w14:paraId="48F9920B" w14:textId="2FA3D40B">
            <w:pPr>
              <w:pStyle w:val="Paragraphedeliste"/>
              <w:numPr>
                <w:ilvl w:val="0"/>
                <w:numId w:val="2"/>
              </w:numPr>
              <w:rPr>
                <w:b/>
                <w:color w:val="7F7F7F" w:themeColor="text1" w:themeTint="80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Equivalent </w:t>
            </w:r>
            <w:r w:rsidR="003B27C2">
              <w:rPr>
                <w:rFonts w:asciiTheme="minorHAnsi" w:hAnsiTheme="minorHAnsi" w:cstheme="minorHAnsi"/>
                <w:lang w:val="en-GB"/>
              </w:rPr>
              <w:t xml:space="preserve">B2 level in English </w:t>
            </w:r>
            <w:r w:rsidRPr="003B27C2" w:rsidR="003B27C2">
              <w:rPr>
                <w:b/>
                <w:color w:val="7F7F7F" w:themeColor="text1" w:themeTint="80"/>
                <w:lang w:val="en-GB"/>
              </w:rPr>
              <w:t xml:space="preserve"> </w:t>
            </w:r>
          </w:p>
        </w:tc>
      </w:tr>
      <w:tr w:rsidRPr="007C792F" w:rsidR="00CA6015" w:rsidTr="41105DC0" w14:paraId="5CC98FAF" w14:textId="77777777">
        <w:tc>
          <w:tcPr>
            <w:tcW w:w="10627" w:type="dxa"/>
            <w:tcMar/>
          </w:tcPr>
          <w:p w:rsidR="41105DC0" w:rsidP="41105DC0" w:rsidRDefault="41105DC0" w14:paraId="0C9F7062" w14:textId="315FE9A7">
            <w:pPr>
              <w:spacing w:after="160" w:afterAutospacing="off" w:line="257" w:lineRule="auto"/>
              <w:jc w:val="both"/>
            </w:pPr>
            <w:r w:rsidRPr="41105DC0" w:rsidR="41105DC0">
              <w:rPr>
                <w:rFonts w:ascii="Times New Roman" w:hAnsi="Times New Roman" w:eastAsia="Times New Roman" w:cs="Times New Roman"/>
                <w:b w:val="1"/>
                <w:bCs w:val="1"/>
                <w:color w:val="7F7F7F" w:themeColor="text1" w:themeTint="80" w:themeShade="FF"/>
                <w:sz w:val="24"/>
                <w:szCs w:val="24"/>
                <w:lang w:val="en-GB"/>
              </w:rPr>
              <w:t>How to apply</w:t>
            </w:r>
            <w:r w:rsidRPr="41105DC0" w:rsidR="41105DC0">
              <w:rPr>
                <w:rFonts w:ascii="Times New Roman" w:hAnsi="Times New Roman" w:eastAsia="Times New Roman" w:cs="Times New Roman"/>
                <w:color w:val="7F7F7F" w:themeColor="text1" w:themeTint="80" w:themeShade="FF"/>
                <w:sz w:val="24"/>
                <w:szCs w:val="24"/>
                <w:lang w:val="en-GB"/>
              </w:rPr>
              <w:t xml:space="preserve"> </w:t>
            </w:r>
            <w:r w:rsidRPr="41105DC0" w:rsidR="41105DC0"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:rsidR="41105DC0" w:rsidP="41105DC0" w:rsidRDefault="41105DC0" w14:paraId="3E1896FB" w14:textId="6717AAA2">
            <w:pPr>
              <w:spacing w:before="0" w:beforeAutospacing="off" w:after="0" w:afterAutospacing="off"/>
            </w:pPr>
            <w:r w:rsidRPr="41105DC0" w:rsidR="41105DC0">
              <w:rPr>
                <w:rFonts w:ascii="Calibri" w:hAnsi="Calibri" w:eastAsia="Calibri" w:cs="Calibri"/>
                <w:sz w:val="22"/>
                <w:szCs w:val="22"/>
                <w:lang w:val="pt"/>
              </w:rPr>
              <w:t xml:space="preserve">1. Email your UNITA Office or International relations office at your home university before </w:t>
            </w:r>
            <w:r w:rsidRPr="41105DC0" w:rsidR="41105DC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  <w:lang w:val="pt"/>
              </w:rPr>
              <w:t>September 30th.</w:t>
            </w:r>
            <w:r w:rsidRPr="41105DC0" w:rsidR="41105DC0">
              <w:rPr>
                <w:rFonts w:ascii="Calibri" w:hAnsi="Calibri" w:eastAsia="Calibri" w:cs="Calibri"/>
                <w:sz w:val="22"/>
                <w:szCs w:val="22"/>
                <w:lang w:val="pt"/>
              </w:rPr>
              <w:t xml:space="preserve"> In your e-mail, mention : </w:t>
            </w:r>
          </w:p>
          <w:p w:rsidR="41105DC0" w:rsidP="41105DC0" w:rsidRDefault="41105DC0" w14:paraId="079E0B3C" w14:textId="2ECD3698">
            <w:pPr>
              <w:spacing w:before="0" w:beforeAutospacing="off" w:after="0" w:afterAutospacing="off"/>
            </w:pPr>
            <w:r w:rsidRPr="41105DC0" w:rsidR="41105DC0">
              <w:rPr>
                <w:rFonts w:ascii="Calibri" w:hAnsi="Calibri" w:eastAsia="Calibri" w:cs="Calibri"/>
                <w:sz w:val="22"/>
                <w:szCs w:val="22"/>
                <w:lang w:val="pt"/>
              </w:rPr>
              <w:t xml:space="preserve">- your name (First name, SURNAME) </w:t>
            </w:r>
          </w:p>
          <w:p w:rsidR="41105DC0" w:rsidP="41105DC0" w:rsidRDefault="41105DC0" w14:paraId="265B8E3B" w14:textId="4F73874C">
            <w:pPr>
              <w:spacing w:before="0" w:beforeAutospacing="off" w:after="0" w:afterAutospacing="off"/>
            </w:pPr>
            <w:r w:rsidRPr="41105DC0" w:rsidR="41105DC0">
              <w:rPr>
                <w:rFonts w:ascii="Calibri" w:hAnsi="Calibri" w:eastAsia="Calibri" w:cs="Calibri"/>
                <w:sz w:val="22"/>
                <w:szCs w:val="22"/>
                <w:lang w:val="pt"/>
              </w:rPr>
              <w:t>- your academic field (</w:t>
            </w:r>
            <w:r w:rsidRPr="41105DC0" w:rsidR="41105DC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val="pt"/>
              </w:rPr>
              <w:t>eg: Egyptian History, European Studies, Business Management…</w:t>
            </w:r>
            <w:r w:rsidRPr="41105DC0" w:rsidR="41105DC0">
              <w:rPr>
                <w:rFonts w:ascii="Calibri" w:hAnsi="Calibri" w:eastAsia="Calibri" w:cs="Calibri"/>
                <w:sz w:val="22"/>
                <w:szCs w:val="22"/>
                <w:lang w:val="pt"/>
              </w:rPr>
              <w:t xml:space="preserve">) </w:t>
            </w:r>
          </w:p>
          <w:p w:rsidR="41105DC0" w:rsidP="41105DC0" w:rsidRDefault="41105DC0" w14:paraId="0CA50C59" w14:textId="3B5028FE">
            <w:pPr>
              <w:spacing w:before="0" w:beforeAutospacing="off" w:after="0" w:afterAutospacing="off"/>
            </w:pPr>
            <w:r w:rsidRPr="41105DC0" w:rsidR="41105DC0">
              <w:rPr>
                <w:rFonts w:ascii="Calibri" w:hAnsi="Calibri" w:eastAsia="Calibri" w:cs="Calibri"/>
                <w:sz w:val="22"/>
                <w:szCs w:val="22"/>
                <w:lang w:val="pt"/>
              </w:rPr>
              <w:t>- your level of studies (</w:t>
            </w:r>
            <w:r w:rsidRPr="41105DC0" w:rsidR="41105DC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val="pt"/>
              </w:rPr>
              <w:t>Bachelor, Master, PhD)</w:t>
            </w:r>
            <w:r w:rsidRPr="41105DC0" w:rsidR="41105DC0">
              <w:rPr>
                <w:rFonts w:ascii="Calibri" w:hAnsi="Calibri" w:eastAsia="Calibri" w:cs="Calibri"/>
                <w:sz w:val="22"/>
                <w:szCs w:val="22"/>
                <w:lang w:val="pt"/>
              </w:rPr>
              <w:t xml:space="preserve"> </w:t>
            </w:r>
          </w:p>
          <w:p w:rsidR="41105DC0" w:rsidP="41105DC0" w:rsidRDefault="41105DC0" w14:paraId="42D02741" w14:textId="6399476B">
            <w:pPr>
              <w:spacing w:before="0" w:beforeAutospacing="off" w:after="0" w:afterAutospacing="off"/>
            </w:pPr>
            <w:r w:rsidRPr="41105DC0" w:rsidR="41105DC0">
              <w:rPr>
                <w:rFonts w:ascii="Calibri" w:hAnsi="Calibri" w:eastAsia="Calibri" w:cs="Calibri"/>
                <w:sz w:val="22"/>
                <w:szCs w:val="22"/>
                <w:lang w:val="pt"/>
              </w:rPr>
              <w:t>- the name of the BIP in which you want to take part (</w:t>
            </w:r>
            <w:r w:rsidRPr="41105DC0" w:rsidR="41105DC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Solar energy for buildings: from components to cities</w:t>
            </w:r>
            <w:r w:rsidRPr="41105DC0" w:rsidR="41105DC0">
              <w:rPr>
                <w:rFonts w:ascii="Calibri" w:hAnsi="Calibri" w:eastAsia="Calibri" w:cs="Calibri"/>
                <w:sz w:val="22"/>
                <w:szCs w:val="22"/>
                <w:lang w:val="pt"/>
              </w:rPr>
              <w:t xml:space="preserve">) </w:t>
            </w:r>
          </w:p>
          <w:p w:rsidR="41105DC0" w:rsidP="41105DC0" w:rsidRDefault="41105DC0" w14:paraId="4C0933FB" w14:textId="1907A357">
            <w:pPr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t"/>
              </w:rPr>
            </w:pPr>
            <w:r w:rsidRPr="41105DC0" w:rsidR="41105DC0">
              <w:rPr>
                <w:rFonts w:ascii="Calibri" w:hAnsi="Calibri" w:eastAsia="Calibri" w:cs="Calibri"/>
                <w:sz w:val="22"/>
                <w:szCs w:val="22"/>
                <w:lang w:val="pt"/>
              </w:rPr>
              <w:t xml:space="preserve">2. Additionally, complete this survey </w:t>
            </w:r>
            <w:hyperlink r:id="R62fd66be308b4c58">
              <w:r w:rsidRPr="41105DC0" w:rsidR="41105DC0">
                <w:rPr>
                  <w:rStyle w:val="Lienhypertexte"/>
                  <w:rFonts w:ascii="Calibri" w:hAnsi="Calibri" w:eastAsia="Calibri" w:cs="Calibri"/>
                  <w:strike w:val="0"/>
                  <w:dstrike w:val="0"/>
                  <w:sz w:val="22"/>
                  <w:szCs w:val="22"/>
                  <w:lang w:val="pt"/>
                </w:rPr>
                <w:t>https://usmb.moveonfr.com/form/64804ea58a9415c0bf041dea/eng</w:t>
              </w:r>
            </w:hyperlink>
            <w:r w:rsidRPr="41105DC0" w:rsidR="41105DC0">
              <w:rPr>
                <w:rFonts w:ascii="Calibri" w:hAnsi="Calibri" w:eastAsia="Calibri" w:cs="Calibri"/>
                <w:sz w:val="22"/>
                <w:szCs w:val="22"/>
                <w:lang w:val="pt"/>
              </w:rPr>
              <w:t xml:space="preserve"> before </w:t>
            </w:r>
            <w:r w:rsidRPr="41105DC0" w:rsidR="41105DC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  <w:lang w:val="pt"/>
              </w:rPr>
              <w:t>September 30th</w:t>
            </w:r>
            <w:r w:rsidRPr="41105DC0" w:rsidR="41105DC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t"/>
              </w:rPr>
              <w:t>.</w:t>
            </w:r>
          </w:p>
        </w:tc>
      </w:tr>
    </w:tbl>
    <w:p w:rsidRPr="007C792F" w:rsidR="00CA6015" w:rsidP="00626901" w:rsidRDefault="00CA6015" w14:paraId="3B9A091C" w14:textId="77777777">
      <w:pPr>
        <w:rPr>
          <w:lang w:val="en-GB"/>
        </w:rPr>
      </w:pPr>
      <w:bookmarkStart w:name="_GoBack" w:id="1"/>
      <w:bookmarkEnd w:id="1"/>
    </w:p>
    <w:sectPr w:rsidRPr="007C792F" w:rsidR="00CA6015">
      <w:headerReference w:type="default" r:id="rId11"/>
      <w:footerReference w:type="default" r:id="rId12"/>
      <w:pgSz w:w="11906" w:h="16838" w:orient="portrait"/>
      <w:pgMar w:top="765" w:right="720" w:bottom="765" w:left="720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FE3" w:rsidRDefault="00FF6FE3" w14:paraId="4D5493C4" w14:textId="77777777">
      <w:pPr>
        <w:spacing w:after="0" w:line="240" w:lineRule="auto"/>
      </w:pPr>
      <w:r>
        <w:separator/>
      </w:r>
    </w:p>
  </w:endnote>
  <w:endnote w:type="continuationSeparator" w:id="0">
    <w:p w:rsidR="00FF6FE3" w:rsidRDefault="00FF6FE3" w14:paraId="11F4E1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tbl>
    <w:tblPr>
      <w:tblStyle w:val="Grilledutableau"/>
      <w:tblW w:w="8494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0"/>
      <w:gridCol w:w="1435"/>
      <w:gridCol w:w="1259"/>
      <w:gridCol w:w="1500"/>
      <w:gridCol w:w="1379"/>
      <w:gridCol w:w="1551"/>
    </w:tblGrid>
    <w:tr w:rsidR="00CA6015" w14:paraId="1B5B997C" w14:textId="77777777">
      <w:trPr>
        <w:cantSplit/>
        <w:jc w:val="center"/>
      </w:trPr>
      <w:tc>
        <w:tcPr>
          <w:tcW w:w="13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A6015" w:rsidRDefault="00396728" w14:paraId="3196CDD6" w14:textId="77777777">
          <w:pPr>
            <w:pStyle w:val="Pieddepage"/>
            <w:widowControl w:val="0"/>
            <w:jc w:val="center"/>
            <w:rPr>
              <w:rFonts w:ascii="Trebuchet MS" w:hAnsi="Trebuchet MS"/>
              <w:color w:val="2F5496" w:themeColor="accent1" w:themeShade="BF"/>
              <w:sz w:val="20"/>
              <w:szCs w:val="20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59ECA393" wp14:editId="664C1637">
                <wp:extent cx="790575" cy="213995"/>
                <wp:effectExtent l="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213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A6015" w:rsidRDefault="00396728" w14:paraId="016369FB" w14:textId="77777777">
          <w:pPr>
            <w:pStyle w:val="Pieddepage"/>
            <w:widowControl w:val="0"/>
            <w:jc w:val="center"/>
            <w:rPr>
              <w:rFonts w:ascii="Trebuchet MS" w:hAnsi="Trebuchet MS"/>
              <w:color w:val="2F5496" w:themeColor="accent1" w:themeShade="BF"/>
              <w:sz w:val="20"/>
              <w:szCs w:val="20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0FFD37B1" wp14:editId="004E3083">
                <wp:extent cx="806450" cy="327025"/>
                <wp:effectExtent l="0" t="0" r="0" b="0"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327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A6015" w:rsidRDefault="00396728" w14:paraId="5DE5707D" w14:textId="77777777">
          <w:pPr>
            <w:pStyle w:val="Pieddepage"/>
            <w:widowControl w:val="0"/>
            <w:jc w:val="center"/>
            <w:rPr>
              <w:rFonts w:ascii="Trebuchet MS" w:hAnsi="Trebuchet MS"/>
              <w:color w:val="2F5496" w:themeColor="accent1" w:themeShade="BF"/>
              <w:sz w:val="20"/>
              <w:szCs w:val="20"/>
            </w:rPr>
          </w:pPr>
          <w:r>
            <w:rPr>
              <w:rFonts w:ascii="Trebuchet MS" w:hAnsi="Trebuchet MS"/>
              <w:noProof/>
              <w:color w:val="2F5496"/>
              <w:sz w:val="20"/>
              <w:szCs w:val="20"/>
              <w:lang w:val="fr-FR" w:eastAsia="fr-FR"/>
            </w:rPr>
            <w:drawing>
              <wp:inline distT="0" distB="0" distL="0" distR="0" wp14:anchorId="52A7AF56" wp14:editId="05FE545C">
                <wp:extent cx="695960" cy="2857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A6015" w:rsidRDefault="00396728" w14:paraId="46194EFE" w14:textId="77777777">
          <w:pPr>
            <w:pStyle w:val="Pieddepage"/>
            <w:widowControl w:val="0"/>
            <w:jc w:val="center"/>
            <w:rPr>
              <w:rFonts w:ascii="Trebuchet MS" w:hAnsi="Trebuchet MS"/>
              <w:color w:val="2F5496" w:themeColor="accent1" w:themeShade="BF"/>
              <w:sz w:val="20"/>
              <w:szCs w:val="20"/>
            </w:rPr>
          </w:pPr>
          <w:r>
            <w:rPr>
              <w:rFonts w:ascii="Trebuchet MS" w:hAnsi="Trebuchet MS"/>
              <w:noProof/>
              <w:color w:val="2F5496"/>
              <w:sz w:val="20"/>
              <w:szCs w:val="20"/>
              <w:lang w:val="fr-FR" w:eastAsia="fr-FR"/>
            </w:rPr>
            <w:drawing>
              <wp:inline distT="0" distB="0" distL="0" distR="0" wp14:anchorId="08F6EE52" wp14:editId="0421694E">
                <wp:extent cx="952500" cy="252095"/>
                <wp:effectExtent l="0" t="0" r="0" b="0"/>
                <wp:docPr id="5" name="Imagem 7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7" descr="Uma imagem com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A6015" w:rsidRDefault="00396728" w14:paraId="53F83493" w14:textId="77777777">
          <w:pPr>
            <w:pStyle w:val="Pieddepage"/>
            <w:widowControl w:val="0"/>
            <w:jc w:val="center"/>
            <w:rPr>
              <w:rFonts w:ascii="Trebuchet MS" w:hAnsi="Trebuchet MS"/>
              <w:color w:val="2F5496" w:themeColor="accent1" w:themeShade="BF"/>
              <w:sz w:val="20"/>
              <w:szCs w:val="20"/>
            </w:rPr>
          </w:pPr>
          <w:r>
            <w:rPr>
              <w:rFonts w:ascii="Trebuchet MS" w:hAnsi="Trebuchet MS"/>
              <w:noProof/>
              <w:color w:val="2F5496"/>
              <w:sz w:val="20"/>
              <w:szCs w:val="20"/>
              <w:lang w:val="fr-FR" w:eastAsia="fr-FR"/>
            </w:rPr>
            <w:drawing>
              <wp:inline distT="0" distB="0" distL="0" distR="0" wp14:anchorId="10D17A94" wp14:editId="4F583DCE">
                <wp:extent cx="781050" cy="32766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327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A6015" w:rsidRDefault="00396728" w14:paraId="7405BE1F" w14:textId="77777777">
          <w:pPr>
            <w:pStyle w:val="Pieddepage"/>
            <w:widowControl w:val="0"/>
            <w:jc w:val="center"/>
            <w:rPr>
              <w:rFonts w:ascii="Trebuchet MS" w:hAnsi="Trebuchet MS"/>
              <w:color w:val="2F5496" w:themeColor="accent1" w:themeShade="BF"/>
              <w:sz w:val="20"/>
              <w:szCs w:val="20"/>
            </w:rPr>
          </w:pPr>
          <w:r>
            <w:rPr>
              <w:rFonts w:ascii="Trebuchet MS" w:hAnsi="Trebuchet MS"/>
              <w:noProof/>
              <w:color w:val="2F5496"/>
              <w:sz w:val="20"/>
              <w:szCs w:val="20"/>
              <w:lang w:val="fr-FR" w:eastAsia="fr-FR"/>
            </w:rPr>
            <w:drawing>
              <wp:inline distT="0" distB="0" distL="0" distR="0" wp14:anchorId="0747F0F7" wp14:editId="6DF3E122">
                <wp:extent cx="800100" cy="252095"/>
                <wp:effectExtent l="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6015" w:rsidRDefault="00CA6015" w14:paraId="241BE504" w14:textId="77777777">
    <w:pPr>
      <w:pStyle w:val="Pieddepage"/>
      <w:rPr>
        <w:rFonts w:ascii="Trebuchet MS" w:hAnsi="Trebuchet MS"/>
        <w:color w:val="2F5496" w:themeColor="accent1" w:themeShade="BF"/>
        <w:sz w:val="20"/>
        <w:szCs w:val="20"/>
      </w:rPr>
    </w:pPr>
  </w:p>
  <w:p w:rsidR="00CA6015" w:rsidRDefault="00396728" w14:paraId="5D2DA26B" w14:textId="77777777">
    <w:pPr>
      <w:pStyle w:val="Pieddepage"/>
      <w:jc w:val="center"/>
      <w:rPr>
        <w:rFonts w:ascii="Trebuchet MS" w:hAnsi="Trebuchet MS"/>
        <w:color w:val="2F5496" w:themeColor="accent1" w:themeShade="BF"/>
        <w:sz w:val="18"/>
        <w:szCs w:val="18"/>
      </w:rPr>
    </w:pPr>
    <w:r>
      <w:rPr>
        <w:rFonts w:ascii="Trebuchet MS" w:hAnsi="Trebuchet MS"/>
        <w:color w:val="2F5496" w:themeColor="accent1" w:themeShade="BF"/>
        <w:sz w:val="18"/>
        <w:szCs w:val="18"/>
      </w:rPr>
      <w:t>www.univ-unita.eu</w:t>
    </w:r>
  </w:p>
  <w:p w:rsidR="00CA6015" w:rsidRDefault="00CA6015" w14:paraId="3ABCC627" w14:textId="77777777">
    <w:pPr>
      <w:pStyle w:val="Pieddepage"/>
    </w:pPr>
  </w:p>
  <w:p w:rsidR="00CA6015" w:rsidRDefault="00CA6015" w14:paraId="770A937E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FE3" w:rsidRDefault="00FF6FE3" w14:paraId="1ED2D15C" w14:textId="77777777">
      <w:pPr>
        <w:spacing w:after="0" w:line="240" w:lineRule="auto"/>
      </w:pPr>
      <w:r>
        <w:separator/>
      </w:r>
    </w:p>
  </w:footnote>
  <w:footnote w:type="continuationSeparator" w:id="0">
    <w:p w:rsidR="00FF6FE3" w:rsidRDefault="00FF6FE3" w14:paraId="2885342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CA6015" w:rsidRDefault="00396728" w14:paraId="1E956FFC" w14:textId="77777777">
    <w:pPr>
      <w:pStyle w:val="En-tte"/>
    </w:pPr>
    <w:r>
      <w:rPr>
        <w:noProof/>
        <w:lang w:val="fr-FR" w:eastAsia="fr-FR"/>
      </w:rPr>
      <w:drawing>
        <wp:inline distT="0" distB="0" distL="0" distR="0" wp14:anchorId="494479B9" wp14:editId="62FE8978">
          <wp:extent cx="1095375" cy="90487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6015" w:rsidRDefault="00CA6015" w14:paraId="65F5EC1D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27182"/>
    <w:multiLevelType w:val="hybridMultilevel"/>
    <w:tmpl w:val="8DC0781C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D46508"/>
    <w:multiLevelType w:val="hybridMultilevel"/>
    <w:tmpl w:val="2FBA4178"/>
    <w:lvl w:ilvl="0" w:tplc="2B8013E8">
      <w:numFmt w:val="bullet"/>
      <w:lvlText w:val="-"/>
      <w:lvlJc w:val="left"/>
      <w:pPr>
        <w:ind w:left="408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15"/>
    <w:rsid w:val="00012C73"/>
    <w:rsid w:val="00044948"/>
    <w:rsid w:val="000D2C4E"/>
    <w:rsid w:val="0013349C"/>
    <w:rsid w:val="00142FB6"/>
    <w:rsid w:val="001949CC"/>
    <w:rsid w:val="001E4171"/>
    <w:rsid w:val="002313B7"/>
    <w:rsid w:val="00322E76"/>
    <w:rsid w:val="00344032"/>
    <w:rsid w:val="00396728"/>
    <w:rsid w:val="003A5947"/>
    <w:rsid w:val="003B27C2"/>
    <w:rsid w:val="003B6BED"/>
    <w:rsid w:val="00433129"/>
    <w:rsid w:val="00525A74"/>
    <w:rsid w:val="00555940"/>
    <w:rsid w:val="0059175D"/>
    <w:rsid w:val="005A4306"/>
    <w:rsid w:val="00603E7D"/>
    <w:rsid w:val="00626901"/>
    <w:rsid w:val="00655696"/>
    <w:rsid w:val="00667A0C"/>
    <w:rsid w:val="006830BA"/>
    <w:rsid w:val="006B3B39"/>
    <w:rsid w:val="00731C88"/>
    <w:rsid w:val="00793038"/>
    <w:rsid w:val="007C792F"/>
    <w:rsid w:val="00800A90"/>
    <w:rsid w:val="008255C2"/>
    <w:rsid w:val="00947AD2"/>
    <w:rsid w:val="009B3AB9"/>
    <w:rsid w:val="00A42024"/>
    <w:rsid w:val="00A45F72"/>
    <w:rsid w:val="00AD235E"/>
    <w:rsid w:val="00AF4F7D"/>
    <w:rsid w:val="00B635AD"/>
    <w:rsid w:val="00BE6E7E"/>
    <w:rsid w:val="00C47EBE"/>
    <w:rsid w:val="00CA6015"/>
    <w:rsid w:val="00D2727D"/>
    <w:rsid w:val="00D60D50"/>
    <w:rsid w:val="00DB16AD"/>
    <w:rsid w:val="00DD764E"/>
    <w:rsid w:val="00E726CB"/>
    <w:rsid w:val="00E828D3"/>
    <w:rsid w:val="00EB0700"/>
    <w:rsid w:val="00ED7353"/>
    <w:rsid w:val="00F73C9D"/>
    <w:rsid w:val="00FA44BE"/>
    <w:rsid w:val="00FF6FE3"/>
    <w:rsid w:val="4110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A8F8"/>
  <w15:docId w15:val="{19B465B9-2368-40A4-993E-ED93EA81B1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160" w:line="259" w:lineRule="auto"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En-tteCar" w:customStyle="1">
    <w:name w:val="En-tête Car"/>
    <w:basedOn w:val="Policepardfaut"/>
    <w:link w:val="En-tte"/>
    <w:uiPriority w:val="99"/>
    <w:qFormat/>
    <w:rsid w:val="00A275CB"/>
  </w:style>
  <w:style w:type="character" w:styleId="PieddepageCar" w:customStyle="1">
    <w:name w:val="Pied de page Car"/>
    <w:basedOn w:val="Policepardfaut"/>
    <w:link w:val="Pieddepage"/>
    <w:uiPriority w:val="99"/>
    <w:qFormat/>
    <w:rsid w:val="00A275CB"/>
  </w:style>
  <w:style w:type="paragraph" w:styleId="Titolo" w:customStyle="1">
    <w:name w:val="Titolo"/>
    <w:basedOn w:val="Normal"/>
    <w:next w:val="Corpsdetexte"/>
    <w:qFormat/>
    <w:pPr>
      <w:keepNext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Noto Sans Devanagari"/>
    </w:rPr>
  </w:style>
  <w:style w:type="paragraph" w:styleId="Intestazioneepidipagina" w:customStyle="1">
    <w:name w:val="Intestazione e piè di pagina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A275CB"/>
    <w:pPr>
      <w:tabs>
        <w:tab w:val="center" w:pos="4252"/>
        <w:tab w:val="right" w:pos="8504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275CB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A275CB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PT"/>
    </w:rPr>
  </w:style>
  <w:style w:type="table" w:styleId="Grilledutableau">
    <w:name w:val="Table Grid"/>
    <w:basedOn w:val="TableauNormal"/>
    <w:uiPriority w:val="59"/>
    <w:rsid w:val="00851E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C79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792F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7C79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792F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7C792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7C792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2313B7"/>
    <w:pPr>
      <w:widowControl w:val="0"/>
      <w:suppressAutoHyphens w:val="0"/>
      <w:autoSpaceDE w:val="0"/>
      <w:autoSpaceDN w:val="0"/>
      <w:spacing w:after="0" w:line="240" w:lineRule="auto"/>
      <w:ind w:left="951" w:hanging="361"/>
    </w:pPr>
    <w:rPr>
      <w:rFonts w:ascii="Arial MT" w:hAnsi="Arial MT" w:eastAsia="Arial MT" w:cs="Arial MT"/>
      <w:lang w:val="fr-FR"/>
    </w:rPr>
  </w:style>
  <w:style w:type="character" w:styleId="zmsearchresult" w:customStyle="1">
    <w:name w:val="zmsearchresult"/>
    <w:basedOn w:val="Policepardfaut"/>
    <w:rsid w:val="00B635AD"/>
  </w:style>
  <w:style w:type="character" w:styleId="object" w:customStyle="1">
    <w:name w:val="object"/>
    <w:basedOn w:val="Policepardfaut"/>
    <w:rsid w:val="00B635AD"/>
  </w:style>
  <w:style w:type="character" w:styleId="Lienhypertexte">
    <w:name w:val="Hyperlink"/>
    <w:basedOn w:val="Policepardfaut"/>
    <w:uiPriority w:val="99"/>
    <w:unhideWhenUsed/>
    <w:rsid w:val="00B635A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4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ulien.ramousse@univ-smb.fr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yperlink" Target="mailto:mcomech@unizar.es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nadia.barbero@unito.it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usmb.moveonfr.com/form/64804ea58a9415c0bf041dea/eng" TargetMode="External" Id="R62fd66be308b4c58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759F422963498743D8A869B1A133" ma:contentTypeVersion="3" ma:contentTypeDescription="Create a new document." ma:contentTypeScope="" ma:versionID="1800be37713b51a8d95ac9f929d473e0">
  <xsd:schema xmlns:xsd="http://www.w3.org/2001/XMLSchema" xmlns:xs="http://www.w3.org/2001/XMLSchema" xmlns:p="http://schemas.microsoft.com/office/2006/metadata/properties" xmlns:ns2="a8498b54-e4d6-4269-a5b1-e84a3ae8940c" targetNamespace="http://schemas.microsoft.com/office/2006/metadata/properties" ma:root="true" ma:fieldsID="cdb002597e04f574edd94be86dd449a0" ns2:_="">
    <xsd:import namespace="a8498b54-e4d6-4269-a5b1-e84a3ae89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98b54-e4d6-4269-a5b1-e84a3ae89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C56DE-62B6-4314-9D3C-32866B367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1974F0-A270-4C9E-AFF5-D54E15F7B135}"/>
</file>

<file path=customXml/itemProps3.xml><?xml version="1.0" encoding="utf-8"?>
<ds:datastoreItem xmlns:ds="http://schemas.openxmlformats.org/officeDocument/2006/customXml" ds:itemID="{3AAA99D1-6553-4966-9EF6-04E44E2416AC}"/>
</file>

<file path=customXml/itemProps4.xml><?xml version="1.0" encoding="utf-8"?>
<ds:datastoreItem xmlns:ds="http://schemas.openxmlformats.org/officeDocument/2006/customXml" ds:itemID="{FC81DB97-22A8-4B4E-A638-18FD384483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USMB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dc:description/>
  <cp:lastModifiedBy>Pauline Jousseaume</cp:lastModifiedBy>
  <cp:revision>4</cp:revision>
  <cp:lastPrinted>2021-01-08T11:38:00Z</cp:lastPrinted>
  <dcterms:created xsi:type="dcterms:W3CDTF">2023-07-19T06:34:00Z</dcterms:created>
  <dcterms:modified xsi:type="dcterms:W3CDTF">2023-07-21T09:32:16Z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0x01010027D8759F422963498743D8A869B1A133</vt:lpwstr>
  </property>
</Properties>
</file>